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576" w:rsidRPr="00E36C53" w:rsidRDefault="00D94959" w:rsidP="0057519E">
      <w:pPr>
        <w:tabs>
          <w:tab w:val="left" w:pos="567"/>
        </w:tabs>
        <w:spacing w:after="120"/>
        <w:ind w:left="567" w:hanging="425"/>
        <w:jc w:val="both"/>
        <w:rPr>
          <w:rFonts w:ascii="Segoe UI" w:hAnsi="Segoe UI" w:cs="Segoe UI"/>
          <w:b/>
          <w:sz w:val="20"/>
          <w:szCs w:val="20"/>
        </w:rPr>
      </w:pPr>
      <w:r w:rsidRPr="00E36C53">
        <w:rPr>
          <w:rFonts w:ascii="Segoe UI" w:hAnsi="Segoe UI" w:cs="Segoe UI"/>
          <w:b/>
          <w:sz w:val="20"/>
          <w:szCs w:val="20"/>
        </w:rPr>
        <w:t xml:space="preserve">14. </w:t>
      </w:r>
      <w:r w:rsidR="00FB42E7">
        <w:rPr>
          <w:rFonts w:ascii="Segoe UI" w:hAnsi="Segoe UI" w:cs="Segoe UI"/>
          <w:b/>
          <w:sz w:val="20"/>
          <w:szCs w:val="20"/>
          <w:lang w:val="id-ID"/>
        </w:rPr>
        <w:tab/>
      </w:r>
      <w:r w:rsidR="00652576" w:rsidRPr="00E36C53">
        <w:rPr>
          <w:rFonts w:ascii="Segoe UI" w:hAnsi="Segoe UI" w:cs="Segoe UI"/>
          <w:b/>
          <w:sz w:val="20"/>
          <w:szCs w:val="20"/>
        </w:rPr>
        <w:t>URUSAN PEMBERDAYAAN PEREMPUAN</w:t>
      </w:r>
      <w:r w:rsidR="0050532C" w:rsidRPr="00E36C53">
        <w:rPr>
          <w:rFonts w:ascii="Segoe UI" w:hAnsi="Segoe UI" w:cs="Segoe UI"/>
          <w:b/>
          <w:sz w:val="20"/>
          <w:szCs w:val="20"/>
        </w:rPr>
        <w:t xml:space="preserve"> DAN PERLINDUNGAN ANAK</w:t>
      </w:r>
    </w:p>
    <w:p w:rsidR="00CD4171" w:rsidRPr="00E36C53" w:rsidRDefault="00CD4171" w:rsidP="0057519E">
      <w:pPr>
        <w:spacing w:after="120"/>
        <w:ind w:left="567"/>
        <w:jc w:val="both"/>
        <w:rPr>
          <w:rFonts w:ascii="Segoe UI" w:hAnsi="Segoe UI" w:cs="Segoe UI"/>
          <w:sz w:val="20"/>
          <w:szCs w:val="20"/>
        </w:rPr>
      </w:pPr>
      <w:r w:rsidRPr="00E36C53">
        <w:rPr>
          <w:rFonts w:ascii="Segoe UI" w:hAnsi="Segoe UI" w:cs="Segoe UI"/>
          <w:sz w:val="20"/>
          <w:szCs w:val="20"/>
        </w:rPr>
        <w:t>Salah satu isu dalam pembangunan pada masa kini adalah adanya tuntutan keterlibatan perempuan dalam berbagai dimensi pembangunan, serta dorongan untuk melakukan upaya pemberdayaan perempuan sebagai pemenuhan hak-hak kaum perempuan. Walaupun kadang tidak disadari, perempuan sebenarnya memiliki peran penting dan memiliki banyak potensi dalam upaya perbaikan kondisi sosial ekonomi masyarakat. Selain itu, pemberdayaan perempuan saat ini dilihat sebagai salah satu cara efektif untuk memperjuangkan adanya keadilan dan kesetaraan gender. Melalui upaya pemberdayaan perempuan, diharapkan terjadi peningkatan kapasitas diri perempuan sehingga bisa mengakses sumber daya, dapat membuat keputusan untuk berbagai pilihan hidupnya sendiri, serta mampu menyuarakan kebutuhan dan kepentingan kaum perempuan. Dengan keterlibatan kaum perempuan dalam pembangunan, maka kepentingan kaum perempuan diharapkan akan lebih tersalurkan dan juga kebijakan-kebijakan yang muncul akan lebih mencerminkan kebijakan yang berorientasi pada kesetaraan dan keadilan gender.</w:t>
      </w:r>
    </w:p>
    <w:p w:rsidR="00CD4171" w:rsidRPr="00E36C53" w:rsidRDefault="00CD4171" w:rsidP="0057519E">
      <w:pPr>
        <w:spacing w:after="120"/>
        <w:ind w:left="567"/>
        <w:jc w:val="both"/>
        <w:rPr>
          <w:rFonts w:ascii="Segoe UI" w:hAnsi="Segoe UI" w:cs="Segoe UI"/>
          <w:sz w:val="20"/>
          <w:szCs w:val="20"/>
        </w:rPr>
      </w:pPr>
      <w:r w:rsidRPr="00E36C53">
        <w:rPr>
          <w:rFonts w:ascii="Segoe UI" w:hAnsi="Segoe UI" w:cs="Segoe UI"/>
          <w:sz w:val="20"/>
          <w:szCs w:val="20"/>
        </w:rPr>
        <w:t>Namun demikian, saat ini kaum perempuan juga masih menghadapi banyak permasalahan, diantaranya masih tingginya angka kematian ibu melahirkan serta tingkat kelahiran usia remaja, kemudahan akses terhadap layanan kesehatan yang baik yang belum sepenuhnya bisa dinikmati, adanya ketertinggalan dalam masalah pendidikan yaitu dengan masih rendahnya tingkat pendidikan yang berhasil diraih oleh perempuan, minimnya lapangan pekerjaan bagi perempuan dan rendahnya upah yang diterima, tingginya angka kemiskinan, serta adanya kekerasan terhadap perempuan yang masih sering terjadi. Di sektor domestik sendiri, perempuan juga masih mengalami berbagai kendala diantaranya beban ganda yaitu tuntutan bekerja di sektor publik tetapi juga masih mengurusi sektor domestik, kemiskinan dan rendahnya tingkat pendapatan yang kadang memicu konflik dalam rumah tangga, dan juga kekerasan dalam rumah tangga (KDRT), serta tingkat perceraian yang juga masih cukup tinggi.</w:t>
      </w:r>
    </w:p>
    <w:p w:rsidR="00CD4171" w:rsidRPr="00E36C53" w:rsidRDefault="00CD4171" w:rsidP="0057519E">
      <w:pPr>
        <w:spacing w:after="120"/>
        <w:ind w:left="567"/>
        <w:jc w:val="both"/>
        <w:rPr>
          <w:rFonts w:ascii="Segoe UI" w:hAnsi="Segoe UI" w:cs="Segoe UI"/>
          <w:sz w:val="20"/>
          <w:szCs w:val="20"/>
        </w:rPr>
      </w:pPr>
      <w:r w:rsidRPr="00E36C53">
        <w:rPr>
          <w:rFonts w:ascii="Segoe UI" w:hAnsi="Segoe UI" w:cs="Segoe UI"/>
          <w:sz w:val="20"/>
          <w:szCs w:val="20"/>
        </w:rPr>
        <w:t>Sementara itu, perlindungan anak dimaksudkan untuk menjamin terpenuhinya hak-hak anak agar dapat hidup, tumbuh, berkembang, dan berpartisipasi secara optimal sesuai dengan harkat dan martabat kemanusiaan, serta mendapat perlindungan dari kekerasan dan diskriminasi, demi terwujudnya anak Indonesia yang berkualitas, berakhlak mulia, dan sejahtera. Saat ini kasus kekerasan dan juga kekerasan seksual terhadap anak masih cukup tinggi dan berdasarkan hasil riset, penyebab utama masih tingginya kekerasan anak di Indonesia adalah karena persepsi yang tidak tepat terhadap anak. Anak masih dianggap sebagai objek dan bukan subjek penentu serta memiliki hak sendiri. Hal inilah yang menjadi penyebab utama anak-anak mengalami kekerasan baik fisik, psikis maupun seksual.</w:t>
      </w:r>
    </w:p>
    <w:p w:rsidR="00CD4171" w:rsidRPr="00E36C53" w:rsidRDefault="00CD4171" w:rsidP="0057519E">
      <w:pPr>
        <w:spacing w:after="120"/>
        <w:ind w:left="567"/>
        <w:jc w:val="both"/>
        <w:rPr>
          <w:rFonts w:ascii="Segoe UI" w:hAnsi="Segoe UI" w:cs="Segoe UI"/>
          <w:sz w:val="20"/>
          <w:szCs w:val="20"/>
        </w:rPr>
      </w:pPr>
      <w:r w:rsidRPr="00E36C53">
        <w:rPr>
          <w:rFonts w:ascii="Segoe UI" w:hAnsi="Segoe UI" w:cs="Segoe UI"/>
          <w:sz w:val="20"/>
          <w:szCs w:val="20"/>
        </w:rPr>
        <w:t xml:space="preserve">Berbagai isu strategis dan permasalahan terkait pemberdayaan perempuan dan perlindungan anak tersebut melatarbelakangi penetapan misi Kabupaten Wonosobo dalam RPJMD tahun 2010-2015 yaitu “Meningkatkan dimensi keadilan dan meniadakan kekerasan dalam semua bidang”, dengan strategi dan arah kebijakan terkait dengan pemberdayaan perempuan dan perlindungan anak ada dua hal, yaitu peningkatan kapasitas kelembagaan </w:t>
      </w:r>
      <w:r w:rsidRPr="00E36C53">
        <w:rPr>
          <w:rFonts w:ascii="Segoe UI" w:hAnsi="Segoe UI" w:cs="Segoe UI"/>
          <w:sz w:val="20"/>
          <w:szCs w:val="20"/>
          <w:lang w:val="id-ID"/>
        </w:rPr>
        <w:t>pengarusutamaan gender dan pemberdayaan perempuan melalui penerapan strategi PUG</w:t>
      </w:r>
      <w:r w:rsidRPr="00E36C53">
        <w:rPr>
          <w:rFonts w:ascii="Segoe UI" w:hAnsi="Segoe UI" w:cs="Segoe UI"/>
          <w:sz w:val="20"/>
          <w:szCs w:val="20"/>
        </w:rPr>
        <w:t xml:space="preserve"> (</w:t>
      </w:r>
      <w:r w:rsidRPr="00E36C53">
        <w:rPr>
          <w:rFonts w:ascii="Segoe UI" w:hAnsi="Segoe UI" w:cs="Segoe UI"/>
          <w:sz w:val="20"/>
          <w:szCs w:val="20"/>
          <w:lang w:val="id-ID"/>
        </w:rPr>
        <w:t>termasuk mengintegrasikan perspektif gender ke dalam siklus perencanaan dan penganggaran</w:t>
      </w:r>
      <w:r w:rsidRPr="00E36C53">
        <w:rPr>
          <w:rFonts w:ascii="Segoe UI" w:hAnsi="Segoe UI" w:cs="Segoe UI"/>
          <w:sz w:val="20"/>
          <w:szCs w:val="20"/>
        </w:rPr>
        <w:t>), serta menjamin perlindungan hak perempuan dan anak. Kedua strategi tersebut kemudian dijabarkan dalam berbagai program dan kegiatan yang tiap tahun dilaksanakan oleh berbagai SKPD yang bertanggungjawab dan terkait baik langsung maupun tidak langsung dalam urusan pemberdayaan perempuan dan perlindungan anak.</w:t>
      </w:r>
    </w:p>
    <w:p w:rsidR="00CD4171" w:rsidRDefault="00CD4171" w:rsidP="00CD4171">
      <w:pPr>
        <w:pStyle w:val="NormalWeb"/>
        <w:shd w:val="clear" w:color="auto" w:fill="FFFFFF"/>
        <w:spacing w:before="120" w:beforeAutospacing="0" w:after="0" w:afterAutospacing="0"/>
        <w:ind w:left="360" w:right="5"/>
        <w:jc w:val="both"/>
        <w:textAlignment w:val="baseline"/>
        <w:rPr>
          <w:rFonts w:ascii="Segoe UI" w:hAnsi="Segoe UI" w:cs="Segoe UI"/>
          <w:sz w:val="20"/>
          <w:szCs w:val="20"/>
          <w:lang w:val="id-ID"/>
        </w:rPr>
      </w:pPr>
    </w:p>
    <w:p w:rsidR="00E36C53" w:rsidRPr="00E36C53" w:rsidRDefault="00E36C53" w:rsidP="00CD4171">
      <w:pPr>
        <w:pStyle w:val="NormalWeb"/>
        <w:shd w:val="clear" w:color="auto" w:fill="FFFFFF"/>
        <w:spacing w:before="120" w:beforeAutospacing="0" w:after="0" w:afterAutospacing="0"/>
        <w:ind w:left="360" w:right="5"/>
        <w:jc w:val="both"/>
        <w:textAlignment w:val="baseline"/>
        <w:rPr>
          <w:rFonts w:ascii="Segoe UI" w:hAnsi="Segoe UI" w:cs="Segoe UI"/>
          <w:sz w:val="20"/>
          <w:szCs w:val="20"/>
          <w:lang w:val="id-ID"/>
        </w:rPr>
      </w:pPr>
    </w:p>
    <w:p w:rsidR="00235634" w:rsidRPr="00E36C53" w:rsidRDefault="00235634" w:rsidP="0057519E">
      <w:pPr>
        <w:pStyle w:val="ListParagraph"/>
        <w:numPr>
          <w:ilvl w:val="0"/>
          <w:numId w:val="28"/>
        </w:numPr>
        <w:tabs>
          <w:tab w:val="left" w:pos="851"/>
        </w:tabs>
        <w:autoSpaceDE w:val="0"/>
        <w:autoSpaceDN w:val="0"/>
        <w:adjustRightInd w:val="0"/>
        <w:spacing w:after="120" w:line="276" w:lineRule="auto"/>
        <w:ind w:left="851" w:hanging="284"/>
        <w:rPr>
          <w:rFonts w:ascii="Segoe UI" w:hAnsi="Segoe UI" w:cs="Segoe UI"/>
          <w:b/>
          <w:sz w:val="20"/>
          <w:szCs w:val="20"/>
        </w:rPr>
      </w:pPr>
      <w:r w:rsidRPr="00E36C53">
        <w:rPr>
          <w:rFonts w:ascii="Segoe UI" w:eastAsiaTheme="minorHAnsi" w:hAnsi="Segoe UI" w:cs="Segoe UI"/>
          <w:b/>
          <w:sz w:val="20"/>
          <w:szCs w:val="20"/>
          <w:lang w:val="id-ID"/>
        </w:rPr>
        <w:t>Program</w:t>
      </w:r>
      <w:r w:rsidRPr="00E36C53">
        <w:rPr>
          <w:rFonts w:ascii="Segoe UI" w:hAnsi="Segoe UI" w:cs="Segoe UI"/>
          <w:b/>
          <w:sz w:val="20"/>
          <w:szCs w:val="20"/>
          <w:lang w:val="id-ID"/>
        </w:rPr>
        <w:t xml:space="preserve"> dan </w:t>
      </w:r>
      <w:r w:rsidRPr="00E36C53">
        <w:rPr>
          <w:rFonts w:ascii="Segoe UI" w:hAnsi="Segoe UI" w:cs="Segoe UI"/>
          <w:b/>
          <w:sz w:val="20"/>
          <w:szCs w:val="20"/>
        </w:rPr>
        <w:t>Anggaran</w:t>
      </w:r>
    </w:p>
    <w:p w:rsidR="00235634" w:rsidRPr="00E36C53" w:rsidRDefault="00235634" w:rsidP="0057519E">
      <w:pPr>
        <w:spacing w:after="120"/>
        <w:ind w:left="851"/>
        <w:jc w:val="both"/>
        <w:rPr>
          <w:rFonts w:ascii="Segoe UI" w:hAnsi="Segoe UI" w:cs="Segoe UI"/>
          <w:bCs/>
          <w:sz w:val="20"/>
          <w:szCs w:val="20"/>
        </w:rPr>
      </w:pPr>
      <w:r w:rsidRPr="00E36C53">
        <w:rPr>
          <w:rFonts w:ascii="Segoe UI" w:hAnsi="Segoe UI" w:cs="Segoe UI"/>
          <w:sz w:val="20"/>
          <w:szCs w:val="20"/>
        </w:rPr>
        <w:t xml:space="preserve">Untuk mendukung pelaksananan urusan pemberdayaan perempuan dan perlindungan anak, </w:t>
      </w:r>
      <w:r w:rsidR="007E1AA0" w:rsidRPr="00E36C53">
        <w:rPr>
          <w:rFonts w:ascii="Segoe UI" w:hAnsi="Segoe UI" w:cs="Segoe UI"/>
          <w:sz w:val="20"/>
          <w:szCs w:val="20"/>
        </w:rPr>
        <w:t xml:space="preserve">selama tahun 2011-2015 </w:t>
      </w:r>
      <w:r w:rsidRPr="00E36C53">
        <w:rPr>
          <w:rFonts w:ascii="Segoe UI" w:hAnsi="Segoe UI" w:cs="Segoe UI"/>
          <w:sz w:val="20"/>
          <w:szCs w:val="20"/>
        </w:rPr>
        <w:t xml:space="preserve">telah </w:t>
      </w:r>
      <w:r w:rsidR="007E1AA0" w:rsidRPr="00E36C53">
        <w:rPr>
          <w:rFonts w:ascii="Segoe UI" w:hAnsi="Segoe UI" w:cs="Segoe UI"/>
          <w:sz w:val="20"/>
          <w:szCs w:val="20"/>
        </w:rPr>
        <w:t>terealisir</w:t>
      </w:r>
      <w:r w:rsidRPr="00E36C53">
        <w:rPr>
          <w:rFonts w:ascii="Segoe UI" w:hAnsi="Segoe UI" w:cs="Segoe UI"/>
          <w:sz w:val="20"/>
          <w:szCs w:val="20"/>
        </w:rPr>
        <w:t xml:space="preserve"> anggaran sebesar </w:t>
      </w:r>
      <w:r w:rsidRPr="00E36C53">
        <w:rPr>
          <w:rFonts w:ascii="Segoe UI" w:hAnsi="Segoe UI" w:cs="Segoe UI"/>
          <w:sz w:val="20"/>
          <w:szCs w:val="20"/>
          <w:lang w:val="id-ID"/>
        </w:rPr>
        <w:t xml:space="preserve">Rp </w:t>
      </w:r>
      <w:r w:rsidR="00B41CD6" w:rsidRPr="00E36C53">
        <w:rPr>
          <w:rFonts w:ascii="Segoe UI" w:hAnsi="Segoe UI" w:cs="Segoe UI"/>
          <w:bCs/>
          <w:sz w:val="20"/>
          <w:szCs w:val="20"/>
        </w:rPr>
        <w:t>4.624.560.595,-</w:t>
      </w:r>
      <w:r w:rsidRPr="00E36C53">
        <w:rPr>
          <w:rFonts w:ascii="Segoe UI" w:hAnsi="Segoe UI" w:cs="Segoe UI"/>
          <w:sz w:val="20"/>
          <w:szCs w:val="20"/>
        </w:rPr>
        <w:t xml:space="preserve">Anggaran tersebut digunakan untuk kegiatan belanja langsung maupun belanja tidak langsung. Adapun </w:t>
      </w:r>
      <w:r w:rsidRPr="00E36C53">
        <w:rPr>
          <w:rFonts w:ascii="Segoe UI" w:hAnsi="Segoe UI" w:cs="Segoe UI"/>
          <w:sz w:val="20"/>
          <w:szCs w:val="20"/>
          <w:lang w:val="id-ID"/>
        </w:rPr>
        <w:t>program</w:t>
      </w:r>
      <w:r w:rsidRPr="00E36C53">
        <w:rPr>
          <w:rFonts w:ascii="Segoe UI" w:hAnsi="Segoe UI" w:cs="Segoe UI"/>
          <w:sz w:val="20"/>
          <w:szCs w:val="20"/>
        </w:rPr>
        <w:t xml:space="preserve"> dan </w:t>
      </w:r>
      <w:r w:rsidR="007E1AA0" w:rsidRPr="00E36C53">
        <w:rPr>
          <w:rFonts w:ascii="Segoe UI" w:hAnsi="Segoe UI" w:cs="Segoe UI"/>
          <w:sz w:val="20"/>
          <w:szCs w:val="20"/>
        </w:rPr>
        <w:t>realisasi</w:t>
      </w:r>
      <w:r w:rsidRPr="00E36C53">
        <w:rPr>
          <w:rFonts w:ascii="Segoe UI" w:hAnsi="Segoe UI" w:cs="Segoe UI"/>
          <w:sz w:val="20"/>
          <w:szCs w:val="20"/>
        </w:rPr>
        <w:t xml:space="preserve"> anggaran</w:t>
      </w:r>
      <w:r w:rsidRPr="00E36C53">
        <w:rPr>
          <w:rFonts w:ascii="Segoe UI" w:hAnsi="Segoe UI" w:cs="Segoe UI"/>
          <w:sz w:val="20"/>
          <w:szCs w:val="20"/>
          <w:lang w:val="id-ID"/>
        </w:rPr>
        <w:t>untuk urusan Pemberdayaan Perempuan dan Perlindungan Anak</w:t>
      </w:r>
      <w:r w:rsidR="007E1AA0" w:rsidRPr="00E36C53">
        <w:rPr>
          <w:rFonts w:ascii="Segoe UI" w:hAnsi="Segoe UI" w:cs="Segoe UI"/>
          <w:sz w:val="20"/>
          <w:szCs w:val="20"/>
        </w:rPr>
        <w:t xml:space="preserve">selama tahun 2011-2015 </w:t>
      </w:r>
      <w:r w:rsidRPr="00E36C53">
        <w:rPr>
          <w:rFonts w:ascii="Segoe UI" w:hAnsi="Segoe UI" w:cs="Segoe UI"/>
          <w:sz w:val="20"/>
          <w:szCs w:val="20"/>
        </w:rPr>
        <w:t>dapat dilihat pada tabel berikut</w:t>
      </w:r>
      <w:r w:rsidR="007E1AA0" w:rsidRPr="00E36C53">
        <w:rPr>
          <w:rFonts w:ascii="Segoe UI" w:hAnsi="Segoe UI" w:cs="Segoe UI"/>
          <w:sz w:val="20"/>
          <w:szCs w:val="20"/>
        </w:rPr>
        <w:t xml:space="preserve"> ini</w:t>
      </w:r>
      <w:r w:rsidRPr="00E36C53">
        <w:rPr>
          <w:rFonts w:ascii="Segoe UI" w:hAnsi="Segoe UI" w:cs="Segoe UI"/>
          <w:sz w:val="20"/>
          <w:szCs w:val="20"/>
        </w:rPr>
        <w:t xml:space="preserve"> :</w:t>
      </w:r>
    </w:p>
    <w:p w:rsidR="00235634" w:rsidRPr="00E36C53" w:rsidRDefault="00235634" w:rsidP="00235634">
      <w:pPr>
        <w:pStyle w:val="ListParagraph"/>
        <w:widowControl w:val="0"/>
        <w:autoSpaceDE w:val="0"/>
        <w:autoSpaceDN w:val="0"/>
        <w:adjustRightInd w:val="0"/>
        <w:spacing w:before="120"/>
        <w:ind w:left="851"/>
        <w:contextualSpacing w:val="0"/>
        <w:jc w:val="both"/>
        <w:rPr>
          <w:rFonts w:ascii="Segoe UI" w:hAnsi="Segoe UI" w:cs="Segoe UI"/>
          <w:sz w:val="20"/>
          <w:szCs w:val="20"/>
        </w:rPr>
      </w:pPr>
    </w:p>
    <w:p w:rsidR="00235634" w:rsidRPr="00E36C53" w:rsidRDefault="00E36C53" w:rsidP="00235634">
      <w:pPr>
        <w:pStyle w:val="ListParagraph"/>
        <w:autoSpaceDE w:val="0"/>
        <w:autoSpaceDN w:val="0"/>
        <w:adjustRightInd w:val="0"/>
        <w:spacing w:before="120"/>
        <w:ind w:right="15"/>
        <w:jc w:val="center"/>
        <w:rPr>
          <w:rFonts w:ascii="Segoe UI" w:hAnsi="Segoe UI" w:cs="Segoe UI"/>
          <w:b/>
          <w:sz w:val="19"/>
          <w:szCs w:val="19"/>
        </w:rPr>
      </w:pPr>
      <w:r>
        <w:rPr>
          <w:rFonts w:ascii="Segoe UI" w:hAnsi="Segoe UI" w:cs="Segoe UI"/>
          <w:b/>
          <w:sz w:val="19"/>
          <w:szCs w:val="19"/>
        </w:rPr>
        <w:t>Tabel IV</w:t>
      </w:r>
      <w:r w:rsidR="00235634" w:rsidRPr="00E36C53">
        <w:rPr>
          <w:rFonts w:ascii="Segoe UI" w:hAnsi="Segoe UI" w:cs="Segoe UI"/>
          <w:b/>
          <w:sz w:val="19"/>
          <w:szCs w:val="19"/>
        </w:rPr>
        <w:t>.B.14.1</w:t>
      </w:r>
    </w:p>
    <w:p w:rsidR="0057519E" w:rsidRPr="00E36C53" w:rsidRDefault="0057519E" w:rsidP="003F104A">
      <w:pPr>
        <w:autoSpaceDE w:val="0"/>
        <w:autoSpaceDN w:val="0"/>
        <w:adjustRightInd w:val="0"/>
        <w:ind w:left="432"/>
        <w:jc w:val="center"/>
        <w:rPr>
          <w:rFonts w:ascii="Segoe UI" w:hAnsi="Segoe UI" w:cs="Segoe UI"/>
          <w:b/>
          <w:sz w:val="18"/>
          <w:szCs w:val="18"/>
        </w:rPr>
      </w:pPr>
      <w:r w:rsidRPr="00E36C53">
        <w:rPr>
          <w:rFonts w:ascii="Segoe UI" w:hAnsi="Segoe UI" w:cs="Segoe UI"/>
          <w:b/>
          <w:sz w:val="18"/>
          <w:szCs w:val="18"/>
        </w:rPr>
        <w:t>Realisasi Anggaran Urusan Ketahanan Pangan 2011-2014</w:t>
      </w:r>
    </w:p>
    <w:p w:rsidR="00235634" w:rsidRPr="00E36C53" w:rsidRDefault="00235634" w:rsidP="003F104A">
      <w:pPr>
        <w:autoSpaceDE w:val="0"/>
        <w:autoSpaceDN w:val="0"/>
        <w:adjustRightInd w:val="0"/>
        <w:ind w:left="432"/>
        <w:jc w:val="center"/>
        <w:rPr>
          <w:rFonts w:ascii="Segoe UI" w:hAnsi="Segoe UI" w:cs="Segoe UI"/>
          <w:b/>
          <w:sz w:val="18"/>
          <w:szCs w:val="18"/>
          <w:lang w:val="id-ID"/>
        </w:rPr>
      </w:pPr>
      <w:r w:rsidRPr="00E36C53">
        <w:rPr>
          <w:rFonts w:ascii="Segoe UI" w:hAnsi="Segoe UI" w:cs="Segoe UI"/>
          <w:b/>
          <w:sz w:val="18"/>
          <w:szCs w:val="18"/>
        </w:rPr>
        <w:t xml:space="preserve">Pemberdayaan Perempuandan Perlindungan Anak Tahun </w:t>
      </w:r>
      <w:r w:rsidR="007E1AA0" w:rsidRPr="00E36C53">
        <w:rPr>
          <w:rFonts w:ascii="Segoe UI" w:hAnsi="Segoe UI" w:cs="Segoe UI"/>
          <w:b/>
          <w:sz w:val="18"/>
          <w:szCs w:val="18"/>
        </w:rPr>
        <w:t>2011-</w:t>
      </w:r>
      <w:r w:rsidRPr="00E36C53">
        <w:rPr>
          <w:rFonts w:ascii="Segoe UI" w:hAnsi="Segoe UI" w:cs="Segoe UI"/>
          <w:b/>
          <w:sz w:val="18"/>
          <w:szCs w:val="18"/>
        </w:rPr>
        <w:t>201</w:t>
      </w:r>
      <w:r w:rsidR="007E1AA0" w:rsidRPr="00E36C53">
        <w:rPr>
          <w:rFonts w:ascii="Segoe UI" w:hAnsi="Segoe UI" w:cs="Segoe UI"/>
          <w:b/>
          <w:sz w:val="18"/>
          <w:szCs w:val="18"/>
        </w:rPr>
        <w:t>5</w:t>
      </w:r>
    </w:p>
    <w:p w:rsidR="00235634" w:rsidRPr="00E36C53" w:rsidRDefault="00235634" w:rsidP="003F104A">
      <w:pPr>
        <w:autoSpaceDE w:val="0"/>
        <w:autoSpaceDN w:val="0"/>
        <w:adjustRightInd w:val="0"/>
        <w:spacing w:before="120"/>
        <w:ind w:right="15"/>
        <w:rPr>
          <w:rFonts w:ascii="Segoe UI" w:hAnsi="Segoe UI" w:cs="Segoe UI"/>
          <w:sz w:val="19"/>
          <w:szCs w:val="19"/>
        </w:rPr>
      </w:pPr>
    </w:p>
    <w:tbl>
      <w:tblPr>
        <w:tblW w:w="9594" w:type="dxa"/>
        <w:tblInd w:w="-34" w:type="dxa"/>
        <w:tblLayout w:type="fixed"/>
        <w:tblLook w:val="04A0" w:firstRow="1" w:lastRow="0" w:firstColumn="1" w:lastColumn="0" w:noHBand="0" w:noVBand="1"/>
      </w:tblPr>
      <w:tblGrid>
        <w:gridCol w:w="450"/>
        <w:gridCol w:w="1890"/>
        <w:gridCol w:w="1260"/>
        <w:gridCol w:w="1504"/>
        <w:gridCol w:w="1429"/>
        <w:gridCol w:w="1497"/>
        <w:gridCol w:w="1564"/>
      </w:tblGrid>
      <w:tr w:rsidR="00525B38" w:rsidRPr="00E36C53" w:rsidTr="0034372F">
        <w:trPr>
          <w:trHeight w:val="301"/>
        </w:trPr>
        <w:tc>
          <w:tcPr>
            <w:tcW w:w="450" w:type="dxa"/>
            <w:vMerge w:val="restart"/>
            <w:tcBorders>
              <w:top w:val="single" w:sz="4" w:space="0" w:color="auto"/>
              <w:left w:val="single" w:sz="4" w:space="0" w:color="auto"/>
              <w:right w:val="single" w:sz="4" w:space="0" w:color="auto"/>
            </w:tcBorders>
            <w:shd w:val="clear" w:color="auto" w:fill="auto"/>
            <w:noWrap/>
            <w:vAlign w:val="center"/>
            <w:hideMark/>
          </w:tcPr>
          <w:p w:rsidR="00525B38" w:rsidRPr="00E36C53" w:rsidRDefault="00525B38" w:rsidP="003F104A">
            <w:pPr>
              <w:ind w:left="-98" w:right="-108"/>
              <w:jc w:val="center"/>
              <w:rPr>
                <w:rFonts w:ascii="Segoe UI" w:hAnsi="Segoe UI" w:cs="Segoe UI"/>
                <w:b/>
                <w:bCs/>
                <w:sz w:val="18"/>
                <w:szCs w:val="18"/>
              </w:rPr>
            </w:pPr>
            <w:r w:rsidRPr="00E36C53">
              <w:rPr>
                <w:rFonts w:ascii="Segoe UI" w:hAnsi="Segoe UI" w:cs="Segoe UI"/>
                <w:b/>
                <w:bCs/>
                <w:sz w:val="18"/>
                <w:szCs w:val="18"/>
              </w:rPr>
              <w:t>No.</w:t>
            </w:r>
          </w:p>
        </w:tc>
        <w:tc>
          <w:tcPr>
            <w:tcW w:w="1890" w:type="dxa"/>
            <w:vMerge w:val="restart"/>
            <w:tcBorders>
              <w:top w:val="single" w:sz="4" w:space="0" w:color="auto"/>
              <w:left w:val="nil"/>
              <w:right w:val="single" w:sz="4" w:space="0" w:color="auto"/>
            </w:tcBorders>
            <w:shd w:val="clear" w:color="auto" w:fill="auto"/>
            <w:noWrap/>
            <w:vAlign w:val="center"/>
            <w:hideMark/>
          </w:tcPr>
          <w:p w:rsidR="00525B38" w:rsidRPr="00E36C53" w:rsidRDefault="00525B38" w:rsidP="003F104A">
            <w:pPr>
              <w:jc w:val="center"/>
              <w:rPr>
                <w:rFonts w:ascii="Segoe UI" w:hAnsi="Segoe UI" w:cs="Segoe UI"/>
                <w:b/>
                <w:bCs/>
                <w:sz w:val="18"/>
                <w:szCs w:val="18"/>
              </w:rPr>
            </w:pPr>
            <w:r w:rsidRPr="00E36C53">
              <w:rPr>
                <w:rFonts w:ascii="Segoe UI" w:hAnsi="Segoe UI" w:cs="Segoe UI"/>
                <w:b/>
                <w:bCs/>
                <w:sz w:val="18"/>
                <w:szCs w:val="18"/>
              </w:rPr>
              <w:t>Program</w:t>
            </w:r>
          </w:p>
        </w:tc>
        <w:tc>
          <w:tcPr>
            <w:tcW w:w="7254" w:type="dxa"/>
            <w:gridSpan w:val="5"/>
            <w:tcBorders>
              <w:top w:val="single" w:sz="4" w:space="0" w:color="auto"/>
              <w:left w:val="nil"/>
              <w:bottom w:val="single" w:sz="4" w:space="0" w:color="auto"/>
              <w:right w:val="single" w:sz="4" w:space="0" w:color="auto"/>
            </w:tcBorders>
            <w:shd w:val="clear" w:color="auto" w:fill="auto"/>
            <w:noWrap/>
            <w:hideMark/>
          </w:tcPr>
          <w:p w:rsidR="00525B38" w:rsidRPr="00E36C53" w:rsidRDefault="00525B38" w:rsidP="003F104A">
            <w:pPr>
              <w:jc w:val="center"/>
              <w:rPr>
                <w:rFonts w:ascii="Segoe UI" w:hAnsi="Segoe UI" w:cs="Segoe UI"/>
                <w:b/>
                <w:bCs/>
                <w:sz w:val="18"/>
                <w:szCs w:val="18"/>
              </w:rPr>
            </w:pPr>
            <w:r w:rsidRPr="00E36C53">
              <w:rPr>
                <w:rFonts w:ascii="Segoe UI" w:hAnsi="Segoe UI" w:cs="Segoe UI"/>
                <w:b/>
                <w:bCs/>
                <w:sz w:val="18"/>
                <w:szCs w:val="18"/>
              </w:rPr>
              <w:t>Tahun</w:t>
            </w:r>
          </w:p>
        </w:tc>
      </w:tr>
      <w:tr w:rsidR="00525B38" w:rsidRPr="00E36C53" w:rsidTr="0034372F">
        <w:trPr>
          <w:trHeight w:val="301"/>
        </w:trPr>
        <w:tc>
          <w:tcPr>
            <w:tcW w:w="450" w:type="dxa"/>
            <w:vMerge/>
            <w:tcBorders>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3F104A">
            <w:pPr>
              <w:ind w:left="-98" w:right="-108"/>
              <w:jc w:val="center"/>
              <w:rPr>
                <w:rFonts w:ascii="Segoe UI" w:hAnsi="Segoe UI" w:cs="Segoe UI"/>
                <w:b/>
                <w:bCs/>
                <w:sz w:val="18"/>
                <w:szCs w:val="18"/>
              </w:rPr>
            </w:pPr>
          </w:p>
        </w:tc>
        <w:tc>
          <w:tcPr>
            <w:tcW w:w="1890" w:type="dxa"/>
            <w:vMerge/>
            <w:tcBorders>
              <w:left w:val="nil"/>
              <w:bottom w:val="single" w:sz="4" w:space="0" w:color="auto"/>
              <w:right w:val="single" w:sz="4" w:space="0" w:color="auto"/>
            </w:tcBorders>
            <w:shd w:val="clear" w:color="auto" w:fill="auto"/>
            <w:noWrap/>
            <w:vAlign w:val="center"/>
            <w:hideMark/>
          </w:tcPr>
          <w:p w:rsidR="00525B38" w:rsidRPr="00E36C53" w:rsidRDefault="00525B38" w:rsidP="003F104A">
            <w:pPr>
              <w:jc w:val="center"/>
              <w:rPr>
                <w:rFonts w:ascii="Segoe UI" w:hAnsi="Segoe UI" w:cs="Segoe UI"/>
                <w:b/>
                <w:bCs/>
                <w:sz w:val="18"/>
                <w:szCs w:val="18"/>
              </w:rPr>
            </w:pPr>
          </w:p>
        </w:tc>
        <w:tc>
          <w:tcPr>
            <w:tcW w:w="1260" w:type="dxa"/>
            <w:tcBorders>
              <w:top w:val="single" w:sz="4" w:space="0" w:color="auto"/>
              <w:left w:val="nil"/>
              <w:bottom w:val="single" w:sz="4" w:space="0" w:color="auto"/>
              <w:right w:val="single" w:sz="4" w:space="0" w:color="auto"/>
            </w:tcBorders>
            <w:shd w:val="clear" w:color="auto" w:fill="auto"/>
            <w:noWrap/>
            <w:hideMark/>
          </w:tcPr>
          <w:p w:rsidR="00525B38" w:rsidRPr="00E36C53" w:rsidRDefault="00525B38" w:rsidP="003F104A">
            <w:pPr>
              <w:jc w:val="center"/>
              <w:rPr>
                <w:rFonts w:ascii="Segoe UI" w:hAnsi="Segoe UI" w:cs="Segoe UI"/>
                <w:b/>
                <w:bCs/>
                <w:sz w:val="18"/>
                <w:szCs w:val="18"/>
              </w:rPr>
            </w:pPr>
            <w:r w:rsidRPr="00E36C53">
              <w:rPr>
                <w:rFonts w:ascii="Segoe UI" w:hAnsi="Segoe UI" w:cs="Segoe UI"/>
                <w:b/>
                <w:bCs/>
                <w:sz w:val="18"/>
                <w:szCs w:val="18"/>
              </w:rPr>
              <w:t>2011</w:t>
            </w:r>
          </w:p>
        </w:tc>
        <w:tc>
          <w:tcPr>
            <w:tcW w:w="1504" w:type="dxa"/>
            <w:tcBorders>
              <w:top w:val="single" w:sz="4" w:space="0" w:color="auto"/>
              <w:left w:val="nil"/>
              <w:bottom w:val="single" w:sz="4" w:space="0" w:color="auto"/>
              <w:right w:val="single" w:sz="4" w:space="0" w:color="auto"/>
            </w:tcBorders>
          </w:tcPr>
          <w:p w:rsidR="00525B38" w:rsidRPr="00E36C53" w:rsidRDefault="00525B38" w:rsidP="003F104A">
            <w:pPr>
              <w:jc w:val="center"/>
              <w:rPr>
                <w:rFonts w:ascii="Segoe UI" w:hAnsi="Segoe UI" w:cs="Segoe UI"/>
                <w:b/>
                <w:bCs/>
                <w:sz w:val="18"/>
                <w:szCs w:val="18"/>
              </w:rPr>
            </w:pPr>
            <w:r w:rsidRPr="00E36C53">
              <w:rPr>
                <w:rFonts w:ascii="Segoe UI" w:hAnsi="Segoe UI" w:cs="Segoe UI"/>
                <w:b/>
                <w:bCs/>
                <w:sz w:val="18"/>
                <w:szCs w:val="18"/>
              </w:rPr>
              <w:t>2012</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525B38" w:rsidP="003F104A">
            <w:pPr>
              <w:jc w:val="center"/>
              <w:rPr>
                <w:rFonts w:ascii="Segoe UI" w:hAnsi="Segoe UI" w:cs="Segoe UI"/>
                <w:b/>
                <w:bCs/>
                <w:sz w:val="18"/>
                <w:szCs w:val="18"/>
              </w:rPr>
            </w:pPr>
            <w:r w:rsidRPr="00E36C53">
              <w:rPr>
                <w:rFonts w:ascii="Segoe UI" w:hAnsi="Segoe UI" w:cs="Segoe UI"/>
                <w:b/>
                <w:bCs/>
                <w:sz w:val="18"/>
                <w:szCs w:val="18"/>
              </w:rPr>
              <w:t>2013</w:t>
            </w:r>
          </w:p>
        </w:tc>
        <w:tc>
          <w:tcPr>
            <w:tcW w:w="1497" w:type="dxa"/>
            <w:tcBorders>
              <w:top w:val="single" w:sz="4" w:space="0" w:color="auto"/>
              <w:left w:val="single" w:sz="4" w:space="0" w:color="auto"/>
              <w:bottom w:val="single" w:sz="4" w:space="0" w:color="auto"/>
              <w:right w:val="single" w:sz="4" w:space="0" w:color="auto"/>
            </w:tcBorders>
            <w:shd w:val="clear" w:color="auto" w:fill="auto"/>
            <w:noWrap/>
            <w:hideMark/>
          </w:tcPr>
          <w:p w:rsidR="00525B38" w:rsidRPr="00E36C53" w:rsidRDefault="00525B38" w:rsidP="003F104A">
            <w:pPr>
              <w:jc w:val="center"/>
              <w:rPr>
                <w:rFonts w:ascii="Segoe UI" w:hAnsi="Segoe UI" w:cs="Segoe UI"/>
                <w:b/>
                <w:bCs/>
                <w:sz w:val="18"/>
                <w:szCs w:val="18"/>
              </w:rPr>
            </w:pPr>
            <w:r w:rsidRPr="00E36C53">
              <w:rPr>
                <w:rFonts w:ascii="Segoe UI" w:hAnsi="Segoe UI" w:cs="Segoe UI"/>
                <w:b/>
                <w:bCs/>
                <w:sz w:val="18"/>
                <w:szCs w:val="18"/>
              </w:rPr>
              <w:t>2014</w:t>
            </w:r>
          </w:p>
        </w:tc>
        <w:tc>
          <w:tcPr>
            <w:tcW w:w="1564" w:type="dxa"/>
            <w:tcBorders>
              <w:top w:val="single" w:sz="4" w:space="0" w:color="auto"/>
              <w:left w:val="nil"/>
              <w:bottom w:val="single" w:sz="4" w:space="0" w:color="auto"/>
              <w:right w:val="single" w:sz="4" w:space="0" w:color="auto"/>
            </w:tcBorders>
          </w:tcPr>
          <w:p w:rsidR="00525B38" w:rsidRPr="00E36C53" w:rsidRDefault="00525B38" w:rsidP="003F104A">
            <w:pPr>
              <w:jc w:val="center"/>
              <w:rPr>
                <w:rFonts w:ascii="Segoe UI" w:hAnsi="Segoe UI" w:cs="Segoe UI"/>
                <w:b/>
                <w:bCs/>
                <w:sz w:val="18"/>
                <w:szCs w:val="18"/>
              </w:rPr>
            </w:pPr>
            <w:r w:rsidRPr="00E36C53">
              <w:rPr>
                <w:rFonts w:ascii="Segoe UI" w:hAnsi="Segoe UI" w:cs="Segoe UI"/>
                <w:b/>
                <w:bCs/>
                <w:sz w:val="18"/>
                <w:szCs w:val="18"/>
              </w:rPr>
              <w:t>2015</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b/>
                <w:bCs/>
                <w:sz w:val="18"/>
                <w:szCs w:val="18"/>
              </w:rPr>
            </w:pPr>
            <w:r w:rsidRPr="00E36C53">
              <w:rPr>
                <w:rFonts w:ascii="Segoe UI" w:hAnsi="Segoe UI" w:cs="Segoe UI"/>
                <w:b/>
                <w:bCs/>
                <w:sz w:val="18"/>
                <w:szCs w:val="18"/>
              </w:rPr>
              <w:t>A</w:t>
            </w:r>
          </w:p>
        </w:tc>
        <w:tc>
          <w:tcPr>
            <w:tcW w:w="1890" w:type="dxa"/>
            <w:tcBorders>
              <w:top w:val="nil"/>
              <w:left w:val="nil"/>
              <w:bottom w:val="single" w:sz="4" w:space="0" w:color="auto"/>
              <w:right w:val="single" w:sz="4" w:space="0" w:color="auto"/>
            </w:tcBorders>
            <w:shd w:val="clear" w:color="auto" w:fill="auto"/>
            <w:noWrap/>
            <w:vAlign w:val="center"/>
            <w:hideMark/>
          </w:tcPr>
          <w:p w:rsidR="00525B38" w:rsidRPr="00E36C53" w:rsidRDefault="00525B38" w:rsidP="000F1F4D">
            <w:pPr>
              <w:rPr>
                <w:rFonts w:ascii="Segoe UI" w:hAnsi="Segoe UI" w:cs="Segoe UI"/>
                <w:b/>
                <w:bCs/>
                <w:sz w:val="18"/>
                <w:szCs w:val="18"/>
              </w:rPr>
            </w:pPr>
            <w:r w:rsidRPr="00E36C53">
              <w:rPr>
                <w:rFonts w:ascii="Segoe UI" w:hAnsi="Segoe UI" w:cs="Segoe UI"/>
                <w:b/>
                <w:bCs/>
                <w:sz w:val="18"/>
                <w:szCs w:val="18"/>
              </w:rPr>
              <w:t>Belanja Langsung</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
                <w:bCs/>
                <w:sz w:val="18"/>
                <w:szCs w:val="18"/>
              </w:rPr>
            </w:pPr>
            <w:r w:rsidRPr="00E36C53">
              <w:rPr>
                <w:rFonts w:ascii="Segoe UI" w:hAnsi="Segoe UI" w:cs="Segoe UI"/>
                <w:b/>
                <w:color w:val="000000"/>
                <w:sz w:val="18"/>
                <w:szCs w:val="18"/>
                <w:lang w:val="id-ID" w:eastAsia="id-ID"/>
              </w:rPr>
              <w:t>566.495.861</w:t>
            </w:r>
          </w:p>
        </w:tc>
        <w:tc>
          <w:tcPr>
            <w:tcW w:w="1504" w:type="dxa"/>
            <w:tcBorders>
              <w:top w:val="nil"/>
              <w:left w:val="nil"/>
              <w:bottom w:val="single" w:sz="4" w:space="0" w:color="auto"/>
              <w:right w:val="single" w:sz="4" w:space="0" w:color="auto"/>
            </w:tcBorders>
          </w:tcPr>
          <w:p w:rsidR="00525B38" w:rsidRPr="00E36C53" w:rsidRDefault="00525B38" w:rsidP="000F1F4D">
            <w:pPr>
              <w:jc w:val="right"/>
              <w:rPr>
                <w:rFonts w:ascii="Segoe UI" w:hAnsi="Segoe UI" w:cs="Segoe UI"/>
                <w:b/>
                <w:bCs/>
                <w:sz w:val="18"/>
                <w:szCs w:val="18"/>
              </w:rPr>
            </w:pPr>
            <w:r w:rsidRPr="00E36C53">
              <w:rPr>
                <w:rFonts w:ascii="Segoe UI" w:hAnsi="Segoe UI" w:cs="Segoe UI"/>
                <w:b/>
                <w:bCs/>
                <w:sz w:val="18"/>
                <w:szCs w:val="18"/>
              </w:rPr>
              <w:t>836.788.110</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525B38" w:rsidP="000F1F4D">
            <w:pPr>
              <w:jc w:val="right"/>
              <w:rPr>
                <w:rFonts w:ascii="Segoe UI" w:hAnsi="Segoe UI" w:cs="Segoe UI"/>
                <w:b/>
                <w:bCs/>
                <w:sz w:val="18"/>
                <w:szCs w:val="18"/>
              </w:rPr>
            </w:pPr>
            <w:r w:rsidRPr="00E36C53">
              <w:rPr>
                <w:rFonts w:ascii="Segoe UI" w:hAnsi="Segoe UI" w:cs="Segoe UI"/>
                <w:b/>
                <w:bCs/>
                <w:sz w:val="18"/>
                <w:szCs w:val="18"/>
              </w:rPr>
              <w:t>993.076.625</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
                <w:bCs/>
                <w:sz w:val="18"/>
                <w:szCs w:val="18"/>
              </w:rPr>
            </w:pPr>
            <w:r w:rsidRPr="00E36C53">
              <w:rPr>
                <w:rFonts w:ascii="Segoe UI" w:hAnsi="Segoe UI" w:cs="Segoe UI"/>
                <w:b/>
                <w:bCs/>
                <w:sz w:val="18"/>
                <w:szCs w:val="18"/>
              </w:rPr>
              <w:t>1.425.368.450</w:t>
            </w:r>
          </w:p>
        </w:tc>
        <w:tc>
          <w:tcPr>
            <w:tcW w:w="1564" w:type="dxa"/>
            <w:tcBorders>
              <w:top w:val="nil"/>
              <w:left w:val="nil"/>
              <w:bottom w:val="single" w:sz="4" w:space="0" w:color="auto"/>
              <w:right w:val="single" w:sz="4" w:space="0" w:color="auto"/>
            </w:tcBorders>
          </w:tcPr>
          <w:p w:rsidR="00525B38" w:rsidRPr="00E36C53" w:rsidRDefault="00B26DDE" w:rsidP="00B26DDE">
            <w:pPr>
              <w:rPr>
                <w:rFonts w:ascii="Segoe UI" w:hAnsi="Segoe UI" w:cs="Segoe UI"/>
                <w:b/>
                <w:bCs/>
                <w:sz w:val="18"/>
                <w:szCs w:val="18"/>
              </w:rPr>
            </w:pPr>
            <w:r w:rsidRPr="00E36C53">
              <w:rPr>
                <w:rFonts w:ascii="Segoe UI" w:hAnsi="Segoe UI" w:cs="Segoe UI"/>
                <w:b/>
                <w:bCs/>
                <w:sz w:val="18"/>
                <w:szCs w:val="18"/>
              </w:rPr>
              <w:t>1.433.200.000</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sz w:val="18"/>
                <w:szCs w:val="18"/>
              </w:rPr>
            </w:pPr>
            <w:r w:rsidRPr="00E36C53">
              <w:rPr>
                <w:rFonts w:ascii="Segoe UI" w:hAnsi="Segoe UI" w:cs="Segoe UI"/>
                <w:sz w:val="18"/>
                <w:szCs w:val="18"/>
              </w:rPr>
              <w:t>1</w:t>
            </w:r>
          </w:p>
        </w:tc>
        <w:tc>
          <w:tcPr>
            <w:tcW w:w="1890" w:type="dxa"/>
            <w:tcBorders>
              <w:top w:val="nil"/>
              <w:left w:val="nil"/>
              <w:bottom w:val="single" w:sz="4" w:space="0" w:color="auto"/>
              <w:right w:val="single" w:sz="4" w:space="0" w:color="auto"/>
            </w:tcBorders>
            <w:shd w:val="clear" w:color="auto" w:fill="auto"/>
            <w:vAlign w:val="center"/>
            <w:hideMark/>
          </w:tcPr>
          <w:p w:rsidR="00525B38" w:rsidRPr="00E36C53" w:rsidRDefault="00525B38" w:rsidP="000F1F4D">
            <w:pPr>
              <w:rPr>
                <w:rFonts w:ascii="Segoe UI" w:hAnsi="Segoe UI" w:cs="Segoe UI"/>
                <w:sz w:val="18"/>
                <w:szCs w:val="18"/>
              </w:rPr>
            </w:pPr>
            <w:r w:rsidRPr="00E36C53">
              <w:rPr>
                <w:rFonts w:ascii="Segoe UI" w:hAnsi="Segoe UI" w:cs="Segoe UI"/>
                <w:sz w:val="18"/>
                <w:szCs w:val="18"/>
              </w:rPr>
              <w:t>Program Peningkatan peran serta dan kesetaraan gender dalam pembangunan</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Cs/>
                <w:color w:val="000000"/>
                <w:sz w:val="18"/>
                <w:szCs w:val="18"/>
              </w:rPr>
            </w:pPr>
            <w:r w:rsidRPr="00E36C53">
              <w:rPr>
                <w:rFonts w:ascii="Segoe UI" w:hAnsi="Segoe UI" w:cs="Segoe UI"/>
                <w:color w:val="000000"/>
                <w:sz w:val="18"/>
                <w:szCs w:val="18"/>
                <w:lang w:val="id-ID" w:eastAsia="id-ID"/>
              </w:rPr>
              <w:t>414.289.861</w:t>
            </w:r>
          </w:p>
        </w:tc>
        <w:tc>
          <w:tcPr>
            <w:tcW w:w="1504" w:type="dxa"/>
            <w:tcBorders>
              <w:top w:val="nil"/>
              <w:left w:val="nil"/>
              <w:bottom w:val="single" w:sz="4" w:space="0" w:color="auto"/>
              <w:right w:val="single" w:sz="4" w:space="0" w:color="auto"/>
            </w:tcBorders>
          </w:tcPr>
          <w:p w:rsidR="00525B38" w:rsidRPr="00E36C53" w:rsidRDefault="00525B38" w:rsidP="000F1F4D">
            <w:pPr>
              <w:jc w:val="right"/>
              <w:rPr>
                <w:rFonts w:ascii="Segoe UI" w:hAnsi="Segoe UI" w:cs="Segoe UI"/>
                <w:bCs/>
                <w:color w:val="000000"/>
                <w:sz w:val="18"/>
                <w:szCs w:val="18"/>
              </w:rPr>
            </w:pPr>
            <w:r w:rsidRPr="00E36C53">
              <w:rPr>
                <w:rFonts w:ascii="Segoe UI" w:hAnsi="Segoe UI" w:cs="Segoe UI"/>
                <w:sz w:val="18"/>
                <w:szCs w:val="18"/>
              </w:rPr>
              <w:t>668.457.110</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525B38" w:rsidP="000F1F4D">
            <w:pPr>
              <w:jc w:val="right"/>
              <w:rPr>
                <w:rFonts w:ascii="Segoe UI" w:hAnsi="Segoe UI" w:cs="Segoe UI"/>
                <w:bCs/>
                <w:color w:val="000000"/>
                <w:sz w:val="18"/>
                <w:szCs w:val="18"/>
              </w:rPr>
            </w:pPr>
            <w:r w:rsidRPr="00E36C53">
              <w:rPr>
                <w:rFonts w:ascii="Segoe UI" w:hAnsi="Segoe UI" w:cs="Segoe UI"/>
                <w:bCs/>
                <w:color w:val="000000"/>
                <w:sz w:val="18"/>
                <w:szCs w:val="18"/>
              </w:rPr>
              <w:t>599.291.625</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Cs/>
                <w:color w:val="000000"/>
                <w:sz w:val="18"/>
                <w:szCs w:val="18"/>
              </w:rPr>
            </w:pPr>
            <w:r w:rsidRPr="00E36C53">
              <w:rPr>
                <w:rFonts w:ascii="Segoe UI" w:hAnsi="Segoe UI" w:cs="Segoe UI"/>
                <w:bCs/>
                <w:color w:val="000000"/>
                <w:sz w:val="18"/>
                <w:szCs w:val="18"/>
              </w:rPr>
              <w:t>699.250.450</w:t>
            </w:r>
          </w:p>
        </w:tc>
        <w:tc>
          <w:tcPr>
            <w:tcW w:w="1564" w:type="dxa"/>
            <w:tcBorders>
              <w:top w:val="nil"/>
              <w:left w:val="nil"/>
              <w:bottom w:val="single" w:sz="4" w:space="0" w:color="auto"/>
              <w:right w:val="single" w:sz="4" w:space="0" w:color="auto"/>
            </w:tcBorders>
          </w:tcPr>
          <w:p w:rsidR="00525B38" w:rsidRPr="00E36C53" w:rsidRDefault="00B26DDE" w:rsidP="000F1F4D">
            <w:pPr>
              <w:jc w:val="right"/>
              <w:rPr>
                <w:rFonts w:ascii="Segoe UI" w:hAnsi="Segoe UI" w:cs="Segoe UI"/>
                <w:bCs/>
                <w:color w:val="000000"/>
                <w:sz w:val="18"/>
                <w:szCs w:val="18"/>
              </w:rPr>
            </w:pPr>
            <w:r w:rsidRPr="00E36C53">
              <w:rPr>
                <w:rFonts w:ascii="Segoe UI" w:hAnsi="Segoe UI" w:cs="Segoe UI"/>
                <w:bCs/>
                <w:color w:val="000000"/>
                <w:sz w:val="18"/>
                <w:szCs w:val="18"/>
              </w:rPr>
              <w:t>953.000.000</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sz w:val="18"/>
                <w:szCs w:val="18"/>
              </w:rPr>
            </w:pPr>
            <w:r w:rsidRPr="00E36C53">
              <w:rPr>
                <w:rFonts w:ascii="Segoe UI" w:hAnsi="Segoe UI" w:cs="Segoe UI"/>
                <w:sz w:val="18"/>
                <w:szCs w:val="18"/>
              </w:rPr>
              <w:t>2</w:t>
            </w:r>
          </w:p>
        </w:tc>
        <w:tc>
          <w:tcPr>
            <w:tcW w:w="1890" w:type="dxa"/>
            <w:tcBorders>
              <w:top w:val="nil"/>
              <w:left w:val="nil"/>
              <w:bottom w:val="single" w:sz="4" w:space="0" w:color="auto"/>
              <w:right w:val="single" w:sz="4" w:space="0" w:color="auto"/>
            </w:tcBorders>
            <w:shd w:val="clear" w:color="auto" w:fill="auto"/>
            <w:vAlign w:val="center"/>
            <w:hideMark/>
          </w:tcPr>
          <w:p w:rsidR="00525B38" w:rsidRPr="00E36C53" w:rsidRDefault="00525B38" w:rsidP="000F1F4D">
            <w:pPr>
              <w:rPr>
                <w:rFonts w:ascii="Segoe UI" w:hAnsi="Segoe UI" w:cs="Segoe UI"/>
                <w:sz w:val="18"/>
                <w:szCs w:val="18"/>
              </w:rPr>
            </w:pPr>
            <w:r w:rsidRPr="00E36C53">
              <w:rPr>
                <w:rFonts w:ascii="Segoe UI" w:hAnsi="Segoe UI" w:cs="Segoe UI"/>
                <w:sz w:val="18"/>
                <w:szCs w:val="18"/>
              </w:rPr>
              <w:t>Program Keserasian Kebijakan Peningkatan Kualitas Anak dan Perempuan</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Cs/>
                <w:color w:val="000000"/>
                <w:sz w:val="18"/>
                <w:szCs w:val="18"/>
              </w:rPr>
            </w:pPr>
            <w:r w:rsidRPr="00E36C53">
              <w:rPr>
                <w:rFonts w:ascii="Segoe UI" w:hAnsi="Segoe UI" w:cs="Segoe UI"/>
                <w:bCs/>
                <w:color w:val="000000"/>
                <w:sz w:val="18"/>
                <w:szCs w:val="18"/>
              </w:rPr>
              <w:t>-</w:t>
            </w:r>
          </w:p>
        </w:tc>
        <w:tc>
          <w:tcPr>
            <w:tcW w:w="1504" w:type="dxa"/>
            <w:tcBorders>
              <w:top w:val="nil"/>
              <w:left w:val="nil"/>
              <w:bottom w:val="single" w:sz="4" w:space="0" w:color="auto"/>
              <w:right w:val="single" w:sz="4" w:space="0" w:color="auto"/>
            </w:tcBorders>
          </w:tcPr>
          <w:p w:rsidR="00525B38" w:rsidRPr="00E36C53" w:rsidRDefault="00525B38" w:rsidP="000F1F4D">
            <w:pPr>
              <w:jc w:val="right"/>
              <w:rPr>
                <w:rFonts w:ascii="Segoe UI" w:hAnsi="Segoe UI" w:cs="Segoe UI"/>
                <w:bCs/>
                <w:color w:val="000000"/>
                <w:sz w:val="18"/>
                <w:szCs w:val="18"/>
              </w:rPr>
            </w:pPr>
            <w:r w:rsidRPr="00E36C53">
              <w:rPr>
                <w:rFonts w:ascii="Segoe UI" w:hAnsi="Segoe UI" w:cs="Segoe UI"/>
                <w:bCs/>
                <w:color w:val="000000"/>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525B38" w:rsidP="000F1F4D">
            <w:pPr>
              <w:jc w:val="right"/>
              <w:rPr>
                <w:rFonts w:ascii="Segoe UI" w:hAnsi="Segoe UI" w:cs="Segoe UI"/>
                <w:bCs/>
                <w:color w:val="000000"/>
                <w:sz w:val="18"/>
                <w:szCs w:val="18"/>
              </w:rPr>
            </w:pPr>
            <w:r w:rsidRPr="00E36C53">
              <w:rPr>
                <w:rFonts w:ascii="Segoe UI" w:hAnsi="Segoe UI" w:cs="Segoe UI"/>
                <w:bCs/>
                <w:color w:val="000000"/>
                <w:sz w:val="18"/>
                <w:szCs w:val="18"/>
              </w:rPr>
              <w:t>-</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Cs/>
                <w:color w:val="000000"/>
                <w:sz w:val="18"/>
                <w:szCs w:val="18"/>
              </w:rPr>
            </w:pPr>
            <w:r w:rsidRPr="00E36C53">
              <w:rPr>
                <w:rFonts w:ascii="Segoe UI" w:hAnsi="Segoe UI" w:cs="Segoe UI"/>
                <w:bCs/>
                <w:color w:val="000000"/>
                <w:sz w:val="18"/>
                <w:szCs w:val="18"/>
              </w:rPr>
              <w:t>110.000.000</w:t>
            </w:r>
          </w:p>
        </w:tc>
        <w:tc>
          <w:tcPr>
            <w:tcW w:w="1564" w:type="dxa"/>
            <w:tcBorders>
              <w:top w:val="nil"/>
              <w:left w:val="nil"/>
              <w:bottom w:val="single" w:sz="4" w:space="0" w:color="auto"/>
              <w:right w:val="single" w:sz="4" w:space="0" w:color="auto"/>
            </w:tcBorders>
          </w:tcPr>
          <w:p w:rsidR="00525B38" w:rsidRPr="00E36C53" w:rsidRDefault="00B26DDE" w:rsidP="000F1F4D">
            <w:pPr>
              <w:jc w:val="right"/>
              <w:rPr>
                <w:rFonts w:ascii="Segoe UI" w:hAnsi="Segoe UI" w:cs="Segoe UI"/>
                <w:bCs/>
                <w:color w:val="000000"/>
                <w:sz w:val="18"/>
                <w:szCs w:val="18"/>
              </w:rPr>
            </w:pPr>
            <w:r w:rsidRPr="00E36C53">
              <w:rPr>
                <w:rFonts w:ascii="Segoe UI" w:hAnsi="Segoe UI" w:cs="Segoe UI"/>
                <w:bCs/>
                <w:color w:val="000000"/>
                <w:sz w:val="18"/>
                <w:szCs w:val="18"/>
              </w:rPr>
              <w:t>65.000.000</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sz w:val="18"/>
                <w:szCs w:val="18"/>
              </w:rPr>
            </w:pPr>
            <w:r w:rsidRPr="00E36C53">
              <w:rPr>
                <w:rFonts w:ascii="Segoe UI" w:hAnsi="Segoe UI" w:cs="Segoe UI"/>
                <w:sz w:val="18"/>
                <w:szCs w:val="18"/>
              </w:rPr>
              <w:t>3</w:t>
            </w:r>
          </w:p>
        </w:tc>
        <w:tc>
          <w:tcPr>
            <w:tcW w:w="1890" w:type="dxa"/>
            <w:tcBorders>
              <w:top w:val="nil"/>
              <w:left w:val="nil"/>
              <w:bottom w:val="single" w:sz="4" w:space="0" w:color="auto"/>
              <w:right w:val="single" w:sz="4" w:space="0" w:color="auto"/>
            </w:tcBorders>
            <w:shd w:val="clear" w:color="auto" w:fill="auto"/>
            <w:vAlign w:val="center"/>
            <w:hideMark/>
          </w:tcPr>
          <w:p w:rsidR="00525B38" w:rsidRPr="00E36C53" w:rsidRDefault="00525B38" w:rsidP="000F1F4D">
            <w:pPr>
              <w:rPr>
                <w:rFonts w:ascii="Segoe UI" w:hAnsi="Segoe UI" w:cs="Segoe UI"/>
                <w:sz w:val="18"/>
                <w:szCs w:val="18"/>
              </w:rPr>
            </w:pPr>
            <w:r w:rsidRPr="00E36C53">
              <w:rPr>
                <w:rFonts w:ascii="Segoe UI" w:hAnsi="Segoe UI" w:cs="Segoe UI"/>
                <w:sz w:val="18"/>
                <w:szCs w:val="18"/>
              </w:rPr>
              <w:t>Program Penguatan Kelembagaan Pengarusutamaan Gender dan Anak</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Cs/>
                <w:sz w:val="18"/>
                <w:szCs w:val="18"/>
              </w:rPr>
            </w:pPr>
            <w:r w:rsidRPr="00E36C53">
              <w:rPr>
                <w:rFonts w:ascii="Segoe UI" w:hAnsi="Segoe UI" w:cs="Segoe UI"/>
                <w:color w:val="000000"/>
                <w:sz w:val="18"/>
                <w:szCs w:val="18"/>
                <w:lang w:val="id-ID" w:eastAsia="id-ID"/>
              </w:rPr>
              <w:t>89.706.00</w:t>
            </w:r>
            <w:r w:rsidRPr="00E36C53">
              <w:rPr>
                <w:rFonts w:ascii="Segoe UI" w:hAnsi="Segoe UI" w:cs="Segoe UI"/>
                <w:color w:val="000000"/>
                <w:sz w:val="18"/>
                <w:szCs w:val="18"/>
                <w:lang w:eastAsia="id-ID"/>
              </w:rPr>
              <w:t>0</w:t>
            </w:r>
          </w:p>
        </w:tc>
        <w:tc>
          <w:tcPr>
            <w:tcW w:w="1504" w:type="dxa"/>
            <w:tcBorders>
              <w:top w:val="nil"/>
              <w:left w:val="nil"/>
              <w:bottom w:val="single" w:sz="4" w:space="0" w:color="auto"/>
              <w:right w:val="single" w:sz="4" w:space="0" w:color="auto"/>
            </w:tcBorders>
          </w:tcPr>
          <w:p w:rsidR="00525B38" w:rsidRPr="00E36C53" w:rsidRDefault="00525B38" w:rsidP="000F1F4D">
            <w:pPr>
              <w:jc w:val="right"/>
              <w:rPr>
                <w:rFonts w:ascii="Segoe UI" w:hAnsi="Segoe UI" w:cs="Segoe UI"/>
                <w:bCs/>
                <w:sz w:val="18"/>
                <w:szCs w:val="18"/>
              </w:rPr>
            </w:pPr>
            <w:r w:rsidRPr="00E36C53">
              <w:rPr>
                <w:rFonts w:ascii="Segoe UI" w:hAnsi="Segoe UI" w:cs="Segoe UI"/>
                <w:sz w:val="18"/>
                <w:szCs w:val="18"/>
              </w:rPr>
              <w:t>168,331,000</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525B38" w:rsidP="000F1F4D">
            <w:pPr>
              <w:jc w:val="right"/>
              <w:rPr>
                <w:rFonts w:ascii="Segoe UI" w:hAnsi="Segoe UI" w:cs="Segoe UI"/>
                <w:bCs/>
                <w:sz w:val="18"/>
                <w:szCs w:val="18"/>
              </w:rPr>
            </w:pPr>
            <w:r w:rsidRPr="00E36C53">
              <w:rPr>
                <w:rFonts w:ascii="Segoe UI" w:hAnsi="Segoe UI" w:cs="Segoe UI"/>
                <w:bCs/>
                <w:sz w:val="18"/>
                <w:szCs w:val="18"/>
              </w:rPr>
              <w:t>339.775.000</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Cs/>
                <w:sz w:val="18"/>
                <w:szCs w:val="18"/>
              </w:rPr>
            </w:pPr>
            <w:r w:rsidRPr="00E36C53">
              <w:rPr>
                <w:rFonts w:ascii="Segoe UI" w:hAnsi="Segoe UI" w:cs="Segoe UI"/>
                <w:bCs/>
                <w:sz w:val="18"/>
                <w:szCs w:val="18"/>
              </w:rPr>
              <w:t>207.141.000</w:t>
            </w:r>
          </w:p>
        </w:tc>
        <w:tc>
          <w:tcPr>
            <w:tcW w:w="1564" w:type="dxa"/>
            <w:tcBorders>
              <w:top w:val="nil"/>
              <w:left w:val="nil"/>
              <w:bottom w:val="single" w:sz="4" w:space="0" w:color="auto"/>
              <w:right w:val="single" w:sz="4" w:space="0" w:color="auto"/>
            </w:tcBorders>
          </w:tcPr>
          <w:p w:rsidR="00525B38" w:rsidRPr="00E36C53" w:rsidRDefault="00B26DDE" w:rsidP="000F1F4D">
            <w:pPr>
              <w:jc w:val="right"/>
              <w:rPr>
                <w:rFonts w:ascii="Segoe UI" w:hAnsi="Segoe UI" w:cs="Segoe UI"/>
                <w:bCs/>
                <w:sz w:val="18"/>
                <w:szCs w:val="18"/>
              </w:rPr>
            </w:pPr>
            <w:r w:rsidRPr="00E36C53">
              <w:rPr>
                <w:rFonts w:ascii="Segoe UI" w:hAnsi="Segoe UI" w:cs="Segoe UI"/>
                <w:bCs/>
                <w:sz w:val="18"/>
                <w:szCs w:val="18"/>
              </w:rPr>
              <w:t>195.000.000</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sz w:val="18"/>
                <w:szCs w:val="18"/>
              </w:rPr>
            </w:pPr>
            <w:r w:rsidRPr="00E36C53">
              <w:rPr>
                <w:rFonts w:ascii="Segoe UI" w:hAnsi="Segoe UI" w:cs="Segoe UI"/>
                <w:sz w:val="18"/>
                <w:szCs w:val="18"/>
              </w:rPr>
              <w:t>4</w:t>
            </w:r>
          </w:p>
        </w:tc>
        <w:tc>
          <w:tcPr>
            <w:tcW w:w="1890" w:type="dxa"/>
            <w:tcBorders>
              <w:top w:val="nil"/>
              <w:left w:val="nil"/>
              <w:bottom w:val="single" w:sz="4" w:space="0" w:color="auto"/>
              <w:right w:val="single" w:sz="4" w:space="0" w:color="auto"/>
            </w:tcBorders>
            <w:shd w:val="clear" w:color="auto" w:fill="auto"/>
            <w:vAlign w:val="center"/>
            <w:hideMark/>
          </w:tcPr>
          <w:p w:rsidR="00525B38" w:rsidRPr="00E36C53" w:rsidRDefault="00525B38" w:rsidP="000F1F4D">
            <w:pPr>
              <w:rPr>
                <w:rFonts w:ascii="Segoe UI" w:hAnsi="Segoe UI" w:cs="Segoe UI"/>
                <w:sz w:val="18"/>
                <w:szCs w:val="18"/>
              </w:rPr>
            </w:pPr>
            <w:r w:rsidRPr="00E36C53">
              <w:rPr>
                <w:rFonts w:ascii="Segoe UI" w:hAnsi="Segoe UI" w:cs="Segoe UI"/>
                <w:sz w:val="18"/>
                <w:szCs w:val="18"/>
              </w:rPr>
              <w:t>Program Peningkatan Kualitas Hidup dan Perlindungan Perempuan</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Cs/>
                <w:sz w:val="18"/>
                <w:szCs w:val="18"/>
              </w:rPr>
            </w:pPr>
            <w:r w:rsidRPr="00E36C53">
              <w:rPr>
                <w:rFonts w:ascii="Segoe UI" w:hAnsi="Segoe UI" w:cs="Segoe UI"/>
                <w:color w:val="000000"/>
                <w:sz w:val="18"/>
                <w:szCs w:val="18"/>
                <w:lang w:val="id-ID" w:eastAsia="id-ID"/>
              </w:rPr>
              <w:t>62.500.000</w:t>
            </w:r>
          </w:p>
        </w:tc>
        <w:tc>
          <w:tcPr>
            <w:tcW w:w="1504" w:type="dxa"/>
            <w:tcBorders>
              <w:top w:val="nil"/>
              <w:left w:val="nil"/>
              <w:bottom w:val="single" w:sz="4" w:space="0" w:color="auto"/>
              <w:right w:val="single" w:sz="4" w:space="0" w:color="auto"/>
            </w:tcBorders>
          </w:tcPr>
          <w:p w:rsidR="00525B38" w:rsidRPr="00E36C53" w:rsidRDefault="00525B38" w:rsidP="000F1F4D">
            <w:pPr>
              <w:jc w:val="right"/>
              <w:rPr>
                <w:rFonts w:ascii="Segoe UI" w:hAnsi="Segoe UI" w:cs="Segoe UI"/>
                <w:bCs/>
                <w:sz w:val="18"/>
                <w:szCs w:val="18"/>
              </w:rPr>
            </w:pPr>
            <w:r w:rsidRPr="00E36C53">
              <w:rPr>
                <w:rFonts w:ascii="Segoe UI" w:hAnsi="Segoe UI" w:cs="Segoe UI"/>
                <w:bCs/>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525B38" w:rsidP="000F1F4D">
            <w:pPr>
              <w:jc w:val="right"/>
              <w:rPr>
                <w:rFonts w:ascii="Segoe UI" w:hAnsi="Segoe UI" w:cs="Segoe UI"/>
                <w:bCs/>
                <w:sz w:val="18"/>
                <w:szCs w:val="18"/>
              </w:rPr>
            </w:pPr>
            <w:r w:rsidRPr="00E36C53">
              <w:rPr>
                <w:rFonts w:ascii="Segoe UI" w:hAnsi="Segoe UI" w:cs="Segoe UI"/>
                <w:bCs/>
                <w:sz w:val="18"/>
                <w:szCs w:val="18"/>
              </w:rPr>
              <w:t>54.010.000</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Cs/>
                <w:sz w:val="18"/>
                <w:szCs w:val="18"/>
              </w:rPr>
            </w:pPr>
            <w:r w:rsidRPr="00E36C53">
              <w:rPr>
                <w:rFonts w:ascii="Segoe UI" w:hAnsi="Segoe UI" w:cs="Segoe UI"/>
                <w:bCs/>
                <w:sz w:val="18"/>
                <w:szCs w:val="18"/>
              </w:rPr>
              <w:t>408.977.000</w:t>
            </w:r>
          </w:p>
        </w:tc>
        <w:tc>
          <w:tcPr>
            <w:tcW w:w="1564" w:type="dxa"/>
            <w:tcBorders>
              <w:top w:val="nil"/>
              <w:left w:val="nil"/>
              <w:bottom w:val="single" w:sz="4" w:space="0" w:color="auto"/>
              <w:right w:val="single" w:sz="4" w:space="0" w:color="auto"/>
            </w:tcBorders>
          </w:tcPr>
          <w:p w:rsidR="00525B38" w:rsidRPr="00E36C53" w:rsidRDefault="00B26DDE" w:rsidP="000F1F4D">
            <w:pPr>
              <w:jc w:val="right"/>
              <w:rPr>
                <w:rFonts w:ascii="Segoe UI" w:hAnsi="Segoe UI" w:cs="Segoe UI"/>
                <w:bCs/>
                <w:sz w:val="18"/>
                <w:szCs w:val="18"/>
              </w:rPr>
            </w:pPr>
            <w:r w:rsidRPr="00E36C53">
              <w:rPr>
                <w:rFonts w:ascii="Segoe UI" w:hAnsi="Segoe UI" w:cs="Segoe UI"/>
                <w:bCs/>
                <w:sz w:val="18"/>
                <w:szCs w:val="18"/>
              </w:rPr>
              <w:t>220.000.000</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b/>
                <w:bCs/>
                <w:sz w:val="18"/>
                <w:szCs w:val="18"/>
              </w:rPr>
            </w:pPr>
            <w:r w:rsidRPr="00E36C53">
              <w:rPr>
                <w:rFonts w:ascii="Segoe UI" w:hAnsi="Segoe UI" w:cs="Segoe UI"/>
                <w:b/>
                <w:bCs/>
                <w:sz w:val="18"/>
                <w:szCs w:val="18"/>
              </w:rPr>
              <w:t>B</w:t>
            </w:r>
          </w:p>
        </w:tc>
        <w:tc>
          <w:tcPr>
            <w:tcW w:w="1890" w:type="dxa"/>
            <w:tcBorders>
              <w:top w:val="nil"/>
              <w:left w:val="nil"/>
              <w:bottom w:val="single" w:sz="4" w:space="0" w:color="auto"/>
              <w:right w:val="single" w:sz="4" w:space="0" w:color="auto"/>
            </w:tcBorders>
            <w:shd w:val="clear" w:color="auto" w:fill="auto"/>
            <w:vAlign w:val="center"/>
            <w:hideMark/>
          </w:tcPr>
          <w:p w:rsidR="00525B38" w:rsidRPr="00E36C53" w:rsidRDefault="00525B38" w:rsidP="000F1F4D">
            <w:pPr>
              <w:rPr>
                <w:rFonts w:ascii="Segoe UI" w:hAnsi="Segoe UI" w:cs="Segoe UI"/>
                <w:b/>
                <w:bCs/>
                <w:sz w:val="18"/>
                <w:szCs w:val="18"/>
              </w:rPr>
            </w:pPr>
            <w:r w:rsidRPr="00E36C53">
              <w:rPr>
                <w:rFonts w:ascii="Segoe UI" w:hAnsi="Segoe UI" w:cs="Segoe UI"/>
                <w:b/>
                <w:bCs/>
                <w:sz w:val="18"/>
                <w:szCs w:val="18"/>
              </w:rPr>
              <w:t>Belanja Tidak Langsung</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
                <w:bCs/>
                <w:sz w:val="18"/>
                <w:szCs w:val="18"/>
              </w:rPr>
            </w:pPr>
            <w:r w:rsidRPr="00E36C53">
              <w:rPr>
                <w:rFonts w:ascii="Segoe UI" w:hAnsi="Segoe UI" w:cs="Segoe UI"/>
                <w:b/>
                <w:color w:val="000000"/>
                <w:sz w:val="18"/>
                <w:szCs w:val="18"/>
                <w:lang w:val="id-ID" w:eastAsia="id-ID"/>
              </w:rPr>
              <w:t>120.000.000</w:t>
            </w:r>
          </w:p>
        </w:tc>
        <w:tc>
          <w:tcPr>
            <w:tcW w:w="1504" w:type="dxa"/>
            <w:tcBorders>
              <w:top w:val="nil"/>
              <w:left w:val="nil"/>
              <w:bottom w:val="single" w:sz="4" w:space="0" w:color="auto"/>
              <w:right w:val="single" w:sz="4" w:space="0" w:color="auto"/>
            </w:tcBorders>
          </w:tcPr>
          <w:p w:rsidR="00525B38" w:rsidRPr="00E36C53" w:rsidRDefault="00525B38" w:rsidP="000F1F4D">
            <w:pPr>
              <w:jc w:val="right"/>
              <w:rPr>
                <w:rFonts w:ascii="Segoe UI" w:hAnsi="Segoe UI" w:cs="Segoe UI"/>
                <w:b/>
                <w:bCs/>
                <w:sz w:val="18"/>
                <w:szCs w:val="18"/>
              </w:rPr>
            </w:pPr>
            <w:r w:rsidRPr="00E36C53">
              <w:rPr>
                <w:rFonts w:ascii="Segoe UI" w:hAnsi="Segoe UI" w:cs="Segoe UI"/>
                <w:b/>
                <w:bCs/>
                <w:sz w:val="18"/>
                <w:szCs w:val="18"/>
              </w:rPr>
              <w:t>525.000.000</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525B38" w:rsidP="000F1F4D">
            <w:pPr>
              <w:jc w:val="right"/>
              <w:rPr>
                <w:rFonts w:ascii="Segoe UI" w:hAnsi="Segoe UI" w:cs="Segoe UI"/>
                <w:b/>
                <w:bCs/>
                <w:sz w:val="18"/>
                <w:szCs w:val="18"/>
              </w:rPr>
            </w:pPr>
            <w:r w:rsidRPr="00E36C53">
              <w:rPr>
                <w:rFonts w:ascii="Segoe UI" w:hAnsi="Segoe UI" w:cs="Segoe UI"/>
                <w:b/>
                <w:bCs/>
                <w:sz w:val="18"/>
                <w:szCs w:val="18"/>
              </w:rPr>
              <w:t>150.000.000</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
                <w:bCs/>
                <w:sz w:val="18"/>
                <w:szCs w:val="18"/>
              </w:rPr>
            </w:pPr>
            <w:r w:rsidRPr="00E36C53">
              <w:rPr>
                <w:rFonts w:ascii="Segoe UI" w:hAnsi="Segoe UI" w:cs="Segoe UI"/>
                <w:b/>
                <w:bCs/>
                <w:sz w:val="18"/>
                <w:szCs w:val="18"/>
              </w:rPr>
              <w:t>165.000.000</w:t>
            </w:r>
          </w:p>
        </w:tc>
        <w:tc>
          <w:tcPr>
            <w:tcW w:w="1564" w:type="dxa"/>
            <w:tcBorders>
              <w:top w:val="nil"/>
              <w:left w:val="nil"/>
              <w:bottom w:val="single" w:sz="4" w:space="0" w:color="auto"/>
              <w:right w:val="single" w:sz="4" w:space="0" w:color="auto"/>
            </w:tcBorders>
          </w:tcPr>
          <w:p w:rsidR="00525B38" w:rsidRPr="00E36C53" w:rsidRDefault="00925519" w:rsidP="000F1F4D">
            <w:pPr>
              <w:jc w:val="right"/>
              <w:rPr>
                <w:rFonts w:ascii="Segoe UI" w:hAnsi="Segoe UI" w:cs="Segoe UI"/>
                <w:b/>
                <w:bCs/>
                <w:sz w:val="18"/>
                <w:szCs w:val="18"/>
              </w:rPr>
            </w:pPr>
            <w:r w:rsidRPr="00E36C53">
              <w:rPr>
                <w:rFonts w:ascii="Segoe UI" w:hAnsi="Segoe UI" w:cs="Segoe UI"/>
                <w:b/>
                <w:bCs/>
                <w:sz w:val="18"/>
                <w:szCs w:val="18"/>
              </w:rPr>
              <w:t>-</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sz w:val="18"/>
                <w:szCs w:val="18"/>
              </w:rPr>
            </w:pPr>
            <w:r w:rsidRPr="00E36C53">
              <w:rPr>
                <w:rFonts w:ascii="Segoe UI" w:hAnsi="Segoe UI" w:cs="Segoe UI"/>
                <w:sz w:val="18"/>
                <w:szCs w:val="18"/>
              </w:rPr>
              <w:t>1</w:t>
            </w:r>
          </w:p>
        </w:tc>
        <w:tc>
          <w:tcPr>
            <w:tcW w:w="1890" w:type="dxa"/>
            <w:tcBorders>
              <w:top w:val="nil"/>
              <w:left w:val="nil"/>
              <w:bottom w:val="single" w:sz="4" w:space="0" w:color="auto"/>
              <w:right w:val="single" w:sz="4" w:space="0" w:color="auto"/>
            </w:tcBorders>
            <w:shd w:val="clear" w:color="auto" w:fill="auto"/>
            <w:noWrap/>
            <w:vAlign w:val="center"/>
            <w:hideMark/>
          </w:tcPr>
          <w:p w:rsidR="00525B38" w:rsidRPr="00E36C53" w:rsidRDefault="00525B38" w:rsidP="000F1F4D">
            <w:pPr>
              <w:rPr>
                <w:rFonts w:ascii="Segoe UI" w:hAnsi="Segoe UI" w:cs="Segoe UI"/>
                <w:sz w:val="18"/>
                <w:szCs w:val="18"/>
              </w:rPr>
            </w:pPr>
            <w:r w:rsidRPr="00E36C53">
              <w:rPr>
                <w:rFonts w:ascii="Segoe UI" w:hAnsi="Segoe UI" w:cs="Segoe UI"/>
                <w:sz w:val="18"/>
                <w:szCs w:val="18"/>
              </w:rPr>
              <w:t>Belanja Pegawai</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504" w:type="dxa"/>
            <w:tcBorders>
              <w:top w:val="nil"/>
              <w:left w:val="nil"/>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sz w:val="18"/>
                <w:szCs w:val="18"/>
              </w:rPr>
            </w:pPr>
            <w:r w:rsidRPr="00E36C53">
              <w:rPr>
                <w:rFonts w:ascii="Segoe UI" w:hAnsi="Segoe UI" w:cs="Segoe UI"/>
                <w:sz w:val="18"/>
                <w:szCs w:val="18"/>
              </w:rPr>
              <w:t>-</w:t>
            </w:r>
          </w:p>
        </w:tc>
        <w:tc>
          <w:tcPr>
            <w:tcW w:w="1564" w:type="dxa"/>
            <w:tcBorders>
              <w:top w:val="nil"/>
              <w:left w:val="nil"/>
              <w:bottom w:val="single" w:sz="4" w:space="0" w:color="auto"/>
              <w:right w:val="single" w:sz="4" w:space="0" w:color="auto"/>
            </w:tcBorders>
          </w:tcPr>
          <w:p w:rsidR="00525B38" w:rsidRPr="00E36C53" w:rsidRDefault="00925519" w:rsidP="000F1F4D">
            <w:pPr>
              <w:jc w:val="right"/>
              <w:rPr>
                <w:rFonts w:ascii="Segoe UI" w:hAnsi="Segoe UI" w:cs="Segoe UI"/>
                <w:sz w:val="18"/>
                <w:szCs w:val="18"/>
              </w:rPr>
            </w:pPr>
            <w:r w:rsidRPr="00E36C53">
              <w:rPr>
                <w:rFonts w:ascii="Segoe UI" w:hAnsi="Segoe UI" w:cs="Segoe UI"/>
                <w:sz w:val="18"/>
                <w:szCs w:val="18"/>
              </w:rPr>
              <w:t>-</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sz w:val="18"/>
                <w:szCs w:val="18"/>
              </w:rPr>
            </w:pPr>
            <w:r w:rsidRPr="00E36C53">
              <w:rPr>
                <w:rFonts w:ascii="Segoe UI" w:hAnsi="Segoe UI" w:cs="Segoe UI"/>
                <w:sz w:val="18"/>
                <w:szCs w:val="18"/>
              </w:rPr>
              <w:t> </w:t>
            </w:r>
          </w:p>
        </w:tc>
        <w:tc>
          <w:tcPr>
            <w:tcW w:w="1890" w:type="dxa"/>
            <w:tcBorders>
              <w:top w:val="nil"/>
              <w:left w:val="nil"/>
              <w:bottom w:val="single" w:sz="4" w:space="0" w:color="auto"/>
              <w:right w:val="single" w:sz="4" w:space="0" w:color="auto"/>
            </w:tcBorders>
            <w:shd w:val="clear" w:color="auto" w:fill="auto"/>
            <w:vAlign w:val="center"/>
            <w:hideMark/>
          </w:tcPr>
          <w:p w:rsidR="00525B38" w:rsidRPr="00E36C53" w:rsidRDefault="00525B38" w:rsidP="000F1F4D">
            <w:pPr>
              <w:rPr>
                <w:rFonts w:ascii="Segoe UI" w:hAnsi="Segoe UI" w:cs="Segoe UI"/>
                <w:color w:val="000000"/>
                <w:sz w:val="18"/>
                <w:szCs w:val="18"/>
              </w:rPr>
            </w:pPr>
            <w:r w:rsidRPr="00E36C53">
              <w:rPr>
                <w:rFonts w:ascii="Segoe UI" w:hAnsi="Segoe UI" w:cs="Segoe UI"/>
                <w:color w:val="000000"/>
                <w:sz w:val="18"/>
                <w:szCs w:val="18"/>
              </w:rPr>
              <w:t>Gaji dan tunjangan</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504" w:type="dxa"/>
            <w:tcBorders>
              <w:top w:val="nil"/>
              <w:left w:val="nil"/>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sz w:val="18"/>
                <w:szCs w:val="18"/>
              </w:rPr>
            </w:pPr>
            <w:r w:rsidRPr="00E36C53">
              <w:rPr>
                <w:rFonts w:ascii="Segoe UI" w:hAnsi="Segoe UI" w:cs="Segoe UI"/>
                <w:sz w:val="18"/>
                <w:szCs w:val="18"/>
              </w:rPr>
              <w:t>-</w:t>
            </w:r>
          </w:p>
        </w:tc>
        <w:tc>
          <w:tcPr>
            <w:tcW w:w="1564" w:type="dxa"/>
            <w:tcBorders>
              <w:top w:val="nil"/>
              <w:left w:val="nil"/>
              <w:bottom w:val="single" w:sz="4" w:space="0" w:color="auto"/>
              <w:right w:val="single" w:sz="4" w:space="0" w:color="auto"/>
            </w:tcBorders>
          </w:tcPr>
          <w:p w:rsidR="00525B38" w:rsidRPr="00E36C53" w:rsidRDefault="00925519" w:rsidP="000F1F4D">
            <w:pPr>
              <w:jc w:val="right"/>
              <w:rPr>
                <w:rFonts w:ascii="Segoe UI" w:hAnsi="Segoe UI" w:cs="Segoe UI"/>
                <w:sz w:val="18"/>
                <w:szCs w:val="18"/>
              </w:rPr>
            </w:pPr>
            <w:r w:rsidRPr="00E36C53">
              <w:rPr>
                <w:rFonts w:ascii="Segoe UI" w:hAnsi="Segoe UI" w:cs="Segoe UI"/>
                <w:sz w:val="18"/>
                <w:szCs w:val="18"/>
              </w:rPr>
              <w:t>-</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sz w:val="18"/>
                <w:szCs w:val="18"/>
              </w:rPr>
            </w:pPr>
            <w:r w:rsidRPr="00E36C53">
              <w:rPr>
                <w:rFonts w:ascii="Segoe UI" w:hAnsi="Segoe UI" w:cs="Segoe UI"/>
                <w:sz w:val="18"/>
                <w:szCs w:val="18"/>
              </w:rPr>
              <w:t> </w:t>
            </w:r>
          </w:p>
        </w:tc>
        <w:tc>
          <w:tcPr>
            <w:tcW w:w="1890" w:type="dxa"/>
            <w:tcBorders>
              <w:top w:val="nil"/>
              <w:left w:val="nil"/>
              <w:bottom w:val="single" w:sz="4" w:space="0" w:color="auto"/>
              <w:right w:val="single" w:sz="4" w:space="0" w:color="auto"/>
            </w:tcBorders>
            <w:shd w:val="clear" w:color="auto" w:fill="auto"/>
            <w:vAlign w:val="center"/>
            <w:hideMark/>
          </w:tcPr>
          <w:p w:rsidR="00525B38" w:rsidRPr="00E36C53" w:rsidRDefault="00525B38" w:rsidP="000F1F4D">
            <w:pPr>
              <w:rPr>
                <w:rFonts w:ascii="Segoe UI" w:hAnsi="Segoe UI" w:cs="Segoe UI"/>
                <w:color w:val="000000"/>
                <w:sz w:val="18"/>
                <w:szCs w:val="18"/>
              </w:rPr>
            </w:pPr>
            <w:r w:rsidRPr="00E36C53">
              <w:rPr>
                <w:rFonts w:ascii="Segoe UI" w:hAnsi="Segoe UI" w:cs="Segoe UI"/>
                <w:color w:val="000000"/>
                <w:sz w:val="18"/>
                <w:szCs w:val="18"/>
              </w:rPr>
              <w:t>Tambahan penghasilan</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504" w:type="dxa"/>
            <w:tcBorders>
              <w:top w:val="nil"/>
              <w:left w:val="nil"/>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sz w:val="18"/>
                <w:szCs w:val="18"/>
              </w:rPr>
            </w:pPr>
            <w:r w:rsidRPr="00E36C53">
              <w:rPr>
                <w:rFonts w:ascii="Segoe UI" w:hAnsi="Segoe UI" w:cs="Segoe UI"/>
                <w:sz w:val="18"/>
                <w:szCs w:val="18"/>
              </w:rPr>
              <w:t>-</w:t>
            </w:r>
          </w:p>
        </w:tc>
        <w:tc>
          <w:tcPr>
            <w:tcW w:w="1564" w:type="dxa"/>
            <w:tcBorders>
              <w:top w:val="nil"/>
              <w:left w:val="nil"/>
              <w:bottom w:val="single" w:sz="4" w:space="0" w:color="auto"/>
              <w:right w:val="single" w:sz="4" w:space="0" w:color="auto"/>
            </w:tcBorders>
          </w:tcPr>
          <w:p w:rsidR="00525B38" w:rsidRPr="00E36C53" w:rsidRDefault="00925519" w:rsidP="000F1F4D">
            <w:pPr>
              <w:jc w:val="right"/>
              <w:rPr>
                <w:rFonts w:ascii="Segoe UI" w:hAnsi="Segoe UI" w:cs="Segoe UI"/>
                <w:sz w:val="18"/>
                <w:szCs w:val="18"/>
              </w:rPr>
            </w:pPr>
            <w:r w:rsidRPr="00E36C53">
              <w:rPr>
                <w:rFonts w:ascii="Segoe UI" w:hAnsi="Segoe UI" w:cs="Segoe UI"/>
                <w:sz w:val="18"/>
                <w:szCs w:val="18"/>
              </w:rPr>
              <w:t>-</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sz w:val="18"/>
                <w:szCs w:val="18"/>
              </w:rPr>
            </w:pPr>
            <w:r w:rsidRPr="00E36C53">
              <w:rPr>
                <w:rFonts w:ascii="Segoe UI" w:hAnsi="Segoe UI" w:cs="Segoe UI"/>
                <w:sz w:val="18"/>
                <w:szCs w:val="18"/>
              </w:rPr>
              <w:t> </w:t>
            </w:r>
          </w:p>
        </w:tc>
        <w:tc>
          <w:tcPr>
            <w:tcW w:w="1890" w:type="dxa"/>
            <w:tcBorders>
              <w:top w:val="nil"/>
              <w:left w:val="nil"/>
              <w:bottom w:val="single" w:sz="4" w:space="0" w:color="auto"/>
              <w:right w:val="single" w:sz="4" w:space="0" w:color="auto"/>
            </w:tcBorders>
            <w:shd w:val="clear" w:color="auto" w:fill="auto"/>
            <w:vAlign w:val="center"/>
            <w:hideMark/>
          </w:tcPr>
          <w:p w:rsidR="00525B38" w:rsidRPr="00E36C53" w:rsidRDefault="00525B38" w:rsidP="000F1F4D">
            <w:pPr>
              <w:rPr>
                <w:rFonts w:ascii="Segoe UI" w:hAnsi="Segoe UI" w:cs="Segoe UI"/>
                <w:color w:val="000000"/>
                <w:sz w:val="18"/>
                <w:szCs w:val="18"/>
              </w:rPr>
            </w:pPr>
            <w:r w:rsidRPr="00E36C53">
              <w:rPr>
                <w:rFonts w:ascii="Segoe UI" w:hAnsi="Segoe UI" w:cs="Segoe UI"/>
                <w:color w:val="000000"/>
                <w:sz w:val="18"/>
                <w:szCs w:val="18"/>
              </w:rPr>
              <w:t>Insentif Pajak/ Retribusi Daerah</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504" w:type="dxa"/>
            <w:tcBorders>
              <w:top w:val="nil"/>
              <w:left w:val="nil"/>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sz w:val="18"/>
                <w:szCs w:val="18"/>
              </w:rPr>
            </w:pPr>
            <w:r w:rsidRPr="00E36C53">
              <w:rPr>
                <w:rFonts w:ascii="Segoe UI" w:hAnsi="Segoe UI" w:cs="Segoe UI"/>
                <w:sz w:val="18"/>
                <w:szCs w:val="18"/>
              </w:rPr>
              <w:t>-</w:t>
            </w:r>
          </w:p>
        </w:tc>
        <w:tc>
          <w:tcPr>
            <w:tcW w:w="1564" w:type="dxa"/>
            <w:tcBorders>
              <w:top w:val="nil"/>
              <w:left w:val="nil"/>
              <w:bottom w:val="single" w:sz="4" w:space="0" w:color="auto"/>
              <w:right w:val="single" w:sz="4" w:space="0" w:color="auto"/>
            </w:tcBorders>
          </w:tcPr>
          <w:p w:rsidR="00525B38" w:rsidRPr="00E36C53" w:rsidRDefault="00925519" w:rsidP="000F1F4D">
            <w:pPr>
              <w:jc w:val="right"/>
              <w:rPr>
                <w:rFonts w:ascii="Segoe UI" w:hAnsi="Segoe UI" w:cs="Segoe UI"/>
                <w:sz w:val="18"/>
                <w:szCs w:val="18"/>
              </w:rPr>
            </w:pPr>
            <w:r w:rsidRPr="00E36C53">
              <w:rPr>
                <w:rFonts w:ascii="Segoe UI" w:hAnsi="Segoe UI" w:cs="Segoe UI"/>
                <w:sz w:val="18"/>
                <w:szCs w:val="18"/>
              </w:rPr>
              <w:t>-</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sz w:val="18"/>
                <w:szCs w:val="18"/>
              </w:rPr>
            </w:pPr>
            <w:r w:rsidRPr="00E36C53">
              <w:rPr>
                <w:rFonts w:ascii="Segoe UI" w:hAnsi="Segoe UI" w:cs="Segoe UI"/>
                <w:sz w:val="18"/>
                <w:szCs w:val="18"/>
              </w:rPr>
              <w:t>2</w:t>
            </w:r>
          </w:p>
        </w:tc>
        <w:tc>
          <w:tcPr>
            <w:tcW w:w="1890" w:type="dxa"/>
            <w:tcBorders>
              <w:top w:val="nil"/>
              <w:left w:val="nil"/>
              <w:bottom w:val="single" w:sz="4" w:space="0" w:color="auto"/>
              <w:right w:val="single" w:sz="4" w:space="0" w:color="auto"/>
            </w:tcBorders>
            <w:shd w:val="clear" w:color="auto" w:fill="auto"/>
            <w:noWrap/>
            <w:vAlign w:val="center"/>
            <w:hideMark/>
          </w:tcPr>
          <w:p w:rsidR="00525B38" w:rsidRPr="00E36C53" w:rsidRDefault="00525B38" w:rsidP="000F1F4D">
            <w:pPr>
              <w:rPr>
                <w:rFonts w:ascii="Segoe UI" w:hAnsi="Segoe UI" w:cs="Segoe UI"/>
                <w:sz w:val="18"/>
                <w:szCs w:val="18"/>
              </w:rPr>
            </w:pPr>
            <w:r w:rsidRPr="00E36C53">
              <w:rPr>
                <w:rFonts w:ascii="Segoe UI" w:hAnsi="Segoe UI" w:cs="Segoe UI"/>
                <w:sz w:val="18"/>
                <w:szCs w:val="18"/>
              </w:rPr>
              <w:t>Belanja Hibah</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7E1AA0" w:rsidP="000F1F4D">
            <w:pPr>
              <w:jc w:val="right"/>
              <w:rPr>
                <w:rFonts w:ascii="Segoe UI" w:hAnsi="Segoe UI" w:cs="Segoe UI"/>
                <w:bCs/>
                <w:sz w:val="18"/>
                <w:szCs w:val="18"/>
              </w:rPr>
            </w:pPr>
            <w:r w:rsidRPr="00E36C53">
              <w:rPr>
                <w:rFonts w:ascii="Segoe UI" w:hAnsi="Segoe UI" w:cs="Segoe UI"/>
                <w:bCs/>
                <w:sz w:val="18"/>
                <w:szCs w:val="18"/>
              </w:rPr>
              <w:t>-</w:t>
            </w:r>
          </w:p>
        </w:tc>
        <w:tc>
          <w:tcPr>
            <w:tcW w:w="1504" w:type="dxa"/>
            <w:tcBorders>
              <w:top w:val="nil"/>
              <w:left w:val="nil"/>
              <w:bottom w:val="single" w:sz="4" w:space="0" w:color="auto"/>
              <w:right w:val="single" w:sz="4" w:space="0" w:color="auto"/>
            </w:tcBorders>
          </w:tcPr>
          <w:p w:rsidR="00525B38" w:rsidRPr="00E36C53" w:rsidRDefault="00525B38" w:rsidP="000F1F4D">
            <w:pPr>
              <w:jc w:val="right"/>
              <w:rPr>
                <w:rFonts w:ascii="Segoe UI" w:hAnsi="Segoe UI" w:cs="Segoe UI"/>
                <w:bCs/>
                <w:sz w:val="18"/>
                <w:szCs w:val="18"/>
              </w:rPr>
            </w:pPr>
            <w:r w:rsidRPr="00E36C53">
              <w:rPr>
                <w:rFonts w:ascii="Segoe UI" w:hAnsi="Segoe UI" w:cs="Segoe UI"/>
                <w:bCs/>
                <w:sz w:val="18"/>
                <w:szCs w:val="18"/>
              </w:rPr>
              <w:t>525.000.000</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525B38" w:rsidP="007E2D0E">
            <w:pPr>
              <w:jc w:val="center"/>
              <w:rPr>
                <w:rFonts w:ascii="Segoe UI" w:hAnsi="Segoe UI" w:cs="Segoe UI"/>
                <w:bCs/>
                <w:sz w:val="18"/>
                <w:szCs w:val="18"/>
              </w:rPr>
            </w:pPr>
            <w:r w:rsidRPr="00E36C53">
              <w:rPr>
                <w:rFonts w:ascii="Segoe UI" w:hAnsi="Segoe UI" w:cs="Segoe UI"/>
                <w:bCs/>
                <w:sz w:val="18"/>
                <w:szCs w:val="18"/>
              </w:rPr>
              <w:t>150.000.000</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7E2D0E">
            <w:pPr>
              <w:jc w:val="center"/>
              <w:rPr>
                <w:rFonts w:ascii="Segoe UI" w:hAnsi="Segoe UI" w:cs="Segoe UI"/>
                <w:bCs/>
                <w:sz w:val="18"/>
                <w:szCs w:val="18"/>
              </w:rPr>
            </w:pPr>
            <w:r w:rsidRPr="00E36C53">
              <w:rPr>
                <w:rFonts w:ascii="Segoe UI" w:hAnsi="Segoe UI" w:cs="Segoe UI"/>
                <w:bCs/>
                <w:sz w:val="18"/>
                <w:szCs w:val="18"/>
              </w:rPr>
              <w:t>165.000.000</w:t>
            </w:r>
          </w:p>
        </w:tc>
        <w:tc>
          <w:tcPr>
            <w:tcW w:w="1564" w:type="dxa"/>
            <w:tcBorders>
              <w:top w:val="nil"/>
              <w:left w:val="nil"/>
              <w:bottom w:val="single" w:sz="4" w:space="0" w:color="auto"/>
              <w:right w:val="single" w:sz="4" w:space="0" w:color="auto"/>
            </w:tcBorders>
          </w:tcPr>
          <w:p w:rsidR="00525B38" w:rsidRPr="00E36C53" w:rsidRDefault="00925519" w:rsidP="000F1F4D">
            <w:pPr>
              <w:jc w:val="right"/>
              <w:rPr>
                <w:rFonts w:ascii="Segoe UI" w:hAnsi="Segoe UI" w:cs="Segoe UI"/>
                <w:bCs/>
                <w:sz w:val="18"/>
                <w:szCs w:val="18"/>
              </w:rPr>
            </w:pPr>
            <w:r w:rsidRPr="00E36C53">
              <w:rPr>
                <w:rFonts w:ascii="Segoe UI" w:hAnsi="Segoe UI" w:cs="Segoe UI"/>
                <w:bCs/>
                <w:sz w:val="18"/>
                <w:szCs w:val="18"/>
              </w:rPr>
              <w:t>-</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sz w:val="18"/>
                <w:szCs w:val="18"/>
              </w:rPr>
            </w:pPr>
            <w:r w:rsidRPr="00E36C53">
              <w:rPr>
                <w:rFonts w:ascii="Segoe UI" w:hAnsi="Segoe UI" w:cs="Segoe UI"/>
                <w:sz w:val="18"/>
                <w:szCs w:val="18"/>
              </w:rPr>
              <w:t>3</w:t>
            </w:r>
          </w:p>
        </w:tc>
        <w:tc>
          <w:tcPr>
            <w:tcW w:w="1890" w:type="dxa"/>
            <w:tcBorders>
              <w:top w:val="nil"/>
              <w:left w:val="nil"/>
              <w:bottom w:val="single" w:sz="4" w:space="0" w:color="auto"/>
              <w:right w:val="single" w:sz="4" w:space="0" w:color="auto"/>
            </w:tcBorders>
            <w:shd w:val="clear" w:color="auto" w:fill="auto"/>
            <w:noWrap/>
            <w:vAlign w:val="center"/>
            <w:hideMark/>
          </w:tcPr>
          <w:p w:rsidR="00525B38" w:rsidRPr="00E36C53" w:rsidRDefault="00525B38" w:rsidP="000F1F4D">
            <w:pPr>
              <w:rPr>
                <w:rFonts w:ascii="Segoe UI" w:hAnsi="Segoe UI" w:cs="Segoe UI"/>
                <w:sz w:val="18"/>
                <w:szCs w:val="18"/>
              </w:rPr>
            </w:pPr>
            <w:r w:rsidRPr="00E36C53">
              <w:rPr>
                <w:rFonts w:ascii="Segoe UI" w:hAnsi="Segoe UI" w:cs="Segoe UI"/>
                <w:sz w:val="18"/>
                <w:szCs w:val="18"/>
              </w:rPr>
              <w:t xml:space="preserve">Belanja Bantuan </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sz w:val="18"/>
                <w:szCs w:val="18"/>
              </w:rPr>
            </w:pPr>
            <w:r w:rsidRPr="00E36C53">
              <w:rPr>
                <w:rFonts w:ascii="Segoe UI" w:hAnsi="Segoe UI" w:cs="Segoe UI"/>
                <w:color w:val="000000"/>
                <w:sz w:val="18"/>
                <w:szCs w:val="18"/>
                <w:lang w:val="id-ID" w:eastAsia="id-ID"/>
              </w:rPr>
              <w:t>120.000.000</w:t>
            </w:r>
          </w:p>
        </w:tc>
        <w:tc>
          <w:tcPr>
            <w:tcW w:w="1504" w:type="dxa"/>
            <w:tcBorders>
              <w:top w:val="nil"/>
              <w:left w:val="nil"/>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sz w:val="18"/>
                <w:szCs w:val="18"/>
              </w:rPr>
            </w:pPr>
            <w:r w:rsidRPr="00E36C53">
              <w:rPr>
                <w:rFonts w:ascii="Segoe UI" w:hAnsi="Segoe UI" w:cs="Segoe UI"/>
                <w:sz w:val="18"/>
                <w:szCs w:val="18"/>
              </w:rPr>
              <w:t>-</w:t>
            </w:r>
          </w:p>
        </w:tc>
        <w:tc>
          <w:tcPr>
            <w:tcW w:w="1564" w:type="dxa"/>
            <w:tcBorders>
              <w:top w:val="nil"/>
              <w:left w:val="nil"/>
              <w:bottom w:val="single" w:sz="4" w:space="0" w:color="auto"/>
              <w:right w:val="single" w:sz="4" w:space="0" w:color="auto"/>
            </w:tcBorders>
          </w:tcPr>
          <w:p w:rsidR="00525B38" w:rsidRPr="00E36C53" w:rsidRDefault="00925519" w:rsidP="000F1F4D">
            <w:pPr>
              <w:jc w:val="right"/>
              <w:rPr>
                <w:rFonts w:ascii="Segoe UI" w:hAnsi="Segoe UI" w:cs="Segoe UI"/>
                <w:sz w:val="18"/>
                <w:szCs w:val="18"/>
              </w:rPr>
            </w:pPr>
            <w:r w:rsidRPr="00E36C53">
              <w:rPr>
                <w:rFonts w:ascii="Segoe UI" w:hAnsi="Segoe UI" w:cs="Segoe UI"/>
                <w:sz w:val="18"/>
                <w:szCs w:val="18"/>
              </w:rPr>
              <w:t>-</w:t>
            </w:r>
          </w:p>
        </w:tc>
      </w:tr>
      <w:tr w:rsidR="00525B38" w:rsidRPr="00E36C53" w:rsidTr="0034372F">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sz w:val="18"/>
                <w:szCs w:val="18"/>
              </w:rPr>
            </w:pPr>
            <w:r w:rsidRPr="00E36C53">
              <w:rPr>
                <w:rFonts w:ascii="Segoe UI" w:hAnsi="Segoe UI" w:cs="Segoe UI"/>
                <w:sz w:val="18"/>
                <w:szCs w:val="18"/>
              </w:rPr>
              <w:t>4</w:t>
            </w:r>
          </w:p>
        </w:tc>
        <w:tc>
          <w:tcPr>
            <w:tcW w:w="1890" w:type="dxa"/>
            <w:tcBorders>
              <w:top w:val="nil"/>
              <w:left w:val="nil"/>
              <w:bottom w:val="single" w:sz="4" w:space="0" w:color="auto"/>
              <w:right w:val="single" w:sz="4" w:space="0" w:color="auto"/>
            </w:tcBorders>
            <w:shd w:val="clear" w:color="auto" w:fill="auto"/>
            <w:vAlign w:val="center"/>
            <w:hideMark/>
          </w:tcPr>
          <w:p w:rsidR="00525B38" w:rsidRPr="00E36C53" w:rsidRDefault="00525B38" w:rsidP="000F1F4D">
            <w:pPr>
              <w:rPr>
                <w:rFonts w:ascii="Segoe UI" w:hAnsi="Segoe UI" w:cs="Segoe UI"/>
                <w:color w:val="000000"/>
                <w:sz w:val="18"/>
                <w:szCs w:val="18"/>
              </w:rPr>
            </w:pPr>
            <w:r w:rsidRPr="00E36C53">
              <w:rPr>
                <w:rFonts w:ascii="Segoe UI" w:hAnsi="Segoe UI" w:cs="Segoe UI"/>
                <w:color w:val="000000"/>
                <w:sz w:val="18"/>
                <w:szCs w:val="18"/>
              </w:rPr>
              <w:t>Belanja Tidak Tersangka</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504" w:type="dxa"/>
            <w:tcBorders>
              <w:top w:val="nil"/>
              <w:left w:val="nil"/>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7E1AA0" w:rsidP="000F1F4D">
            <w:pPr>
              <w:jc w:val="right"/>
              <w:rPr>
                <w:rFonts w:ascii="Segoe UI" w:hAnsi="Segoe UI" w:cs="Segoe UI"/>
                <w:sz w:val="18"/>
                <w:szCs w:val="18"/>
              </w:rPr>
            </w:pPr>
            <w:r w:rsidRPr="00E36C53">
              <w:rPr>
                <w:rFonts w:ascii="Segoe UI" w:hAnsi="Segoe UI" w:cs="Segoe UI"/>
                <w:sz w:val="18"/>
                <w:szCs w:val="18"/>
              </w:rPr>
              <w:t>-</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sz w:val="18"/>
                <w:szCs w:val="18"/>
              </w:rPr>
            </w:pPr>
            <w:r w:rsidRPr="00E36C53">
              <w:rPr>
                <w:rFonts w:ascii="Segoe UI" w:hAnsi="Segoe UI" w:cs="Segoe UI"/>
                <w:sz w:val="18"/>
                <w:szCs w:val="18"/>
              </w:rPr>
              <w:t>-</w:t>
            </w:r>
          </w:p>
        </w:tc>
        <w:tc>
          <w:tcPr>
            <w:tcW w:w="1564" w:type="dxa"/>
            <w:tcBorders>
              <w:top w:val="nil"/>
              <w:left w:val="nil"/>
              <w:bottom w:val="single" w:sz="4" w:space="0" w:color="auto"/>
              <w:right w:val="single" w:sz="4" w:space="0" w:color="auto"/>
            </w:tcBorders>
          </w:tcPr>
          <w:p w:rsidR="00525B38" w:rsidRPr="00E36C53" w:rsidRDefault="00925519" w:rsidP="000F1F4D">
            <w:pPr>
              <w:jc w:val="right"/>
              <w:rPr>
                <w:rFonts w:ascii="Segoe UI" w:hAnsi="Segoe UI" w:cs="Segoe UI"/>
                <w:sz w:val="18"/>
                <w:szCs w:val="18"/>
              </w:rPr>
            </w:pPr>
            <w:r w:rsidRPr="00E36C53">
              <w:rPr>
                <w:rFonts w:ascii="Segoe UI" w:hAnsi="Segoe UI" w:cs="Segoe UI"/>
                <w:sz w:val="18"/>
                <w:szCs w:val="18"/>
              </w:rPr>
              <w:t>-</w:t>
            </w:r>
          </w:p>
        </w:tc>
      </w:tr>
      <w:tr w:rsidR="00525B38" w:rsidRPr="00E36C53" w:rsidTr="0034372F">
        <w:trPr>
          <w:trHeight w:val="301"/>
        </w:trPr>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5B38" w:rsidRPr="00E36C53" w:rsidRDefault="00525B38" w:rsidP="000F1F4D">
            <w:pPr>
              <w:jc w:val="center"/>
              <w:rPr>
                <w:rFonts w:ascii="Segoe UI" w:hAnsi="Segoe UI" w:cs="Segoe UI"/>
                <w:b/>
                <w:bCs/>
                <w:sz w:val="18"/>
                <w:szCs w:val="18"/>
              </w:rPr>
            </w:pPr>
            <w:r w:rsidRPr="00E36C53">
              <w:rPr>
                <w:rFonts w:ascii="Segoe UI" w:hAnsi="Segoe UI" w:cs="Segoe UI"/>
                <w:b/>
                <w:bCs/>
                <w:sz w:val="18"/>
                <w:szCs w:val="18"/>
              </w:rPr>
              <w:t>Jumlah total</w:t>
            </w:r>
          </w:p>
        </w:tc>
        <w:tc>
          <w:tcPr>
            <w:tcW w:w="1260" w:type="dxa"/>
            <w:tcBorders>
              <w:top w:val="nil"/>
              <w:left w:val="nil"/>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
                <w:bCs/>
                <w:sz w:val="18"/>
                <w:szCs w:val="18"/>
              </w:rPr>
            </w:pPr>
            <w:r w:rsidRPr="00E36C53">
              <w:rPr>
                <w:rFonts w:ascii="Segoe UI" w:hAnsi="Segoe UI" w:cs="Segoe UI"/>
                <w:b/>
                <w:sz w:val="18"/>
                <w:szCs w:val="18"/>
                <w:lang w:val="id-ID"/>
              </w:rPr>
              <w:t>686.495.861</w:t>
            </w:r>
          </w:p>
        </w:tc>
        <w:tc>
          <w:tcPr>
            <w:tcW w:w="1504" w:type="dxa"/>
            <w:tcBorders>
              <w:top w:val="nil"/>
              <w:left w:val="nil"/>
              <w:bottom w:val="single" w:sz="4" w:space="0" w:color="auto"/>
              <w:right w:val="single" w:sz="4" w:space="0" w:color="auto"/>
            </w:tcBorders>
          </w:tcPr>
          <w:p w:rsidR="00525B38" w:rsidRPr="00E36C53" w:rsidRDefault="00525B38" w:rsidP="000F1F4D">
            <w:pPr>
              <w:jc w:val="right"/>
              <w:rPr>
                <w:rFonts w:ascii="Segoe UI" w:hAnsi="Segoe UI" w:cs="Segoe UI"/>
                <w:b/>
                <w:bCs/>
                <w:sz w:val="18"/>
                <w:szCs w:val="18"/>
              </w:rPr>
            </w:pPr>
            <w:r w:rsidRPr="00E36C53">
              <w:rPr>
                <w:rFonts w:ascii="Segoe UI" w:hAnsi="Segoe UI" w:cs="Segoe UI"/>
                <w:b/>
                <w:bCs/>
                <w:sz w:val="18"/>
                <w:szCs w:val="18"/>
              </w:rPr>
              <w:t>1.361.788.110</w:t>
            </w:r>
          </w:p>
        </w:tc>
        <w:tc>
          <w:tcPr>
            <w:tcW w:w="1429" w:type="dxa"/>
            <w:tcBorders>
              <w:top w:val="single" w:sz="4" w:space="0" w:color="auto"/>
              <w:left w:val="single" w:sz="4" w:space="0" w:color="auto"/>
              <w:bottom w:val="single" w:sz="4" w:space="0" w:color="auto"/>
              <w:right w:val="single" w:sz="4" w:space="0" w:color="auto"/>
            </w:tcBorders>
          </w:tcPr>
          <w:p w:rsidR="00525B38" w:rsidRPr="00E36C53" w:rsidRDefault="00525B38" w:rsidP="004574B4">
            <w:pPr>
              <w:rPr>
                <w:rFonts w:ascii="Segoe UI" w:hAnsi="Segoe UI" w:cs="Segoe UI"/>
                <w:b/>
                <w:bCs/>
                <w:sz w:val="18"/>
                <w:szCs w:val="18"/>
              </w:rPr>
            </w:pPr>
            <w:r w:rsidRPr="00E36C53">
              <w:rPr>
                <w:rFonts w:ascii="Segoe UI" w:hAnsi="Segoe UI" w:cs="Segoe UI"/>
                <w:b/>
                <w:bCs/>
                <w:sz w:val="18"/>
                <w:szCs w:val="18"/>
              </w:rPr>
              <w:t>1.143.076.625</w:t>
            </w:r>
          </w:p>
        </w:tc>
        <w:tc>
          <w:tcPr>
            <w:tcW w:w="1497" w:type="dxa"/>
            <w:tcBorders>
              <w:top w:val="nil"/>
              <w:left w:val="single" w:sz="4" w:space="0" w:color="auto"/>
              <w:bottom w:val="single" w:sz="4" w:space="0" w:color="auto"/>
              <w:right w:val="single" w:sz="4" w:space="0" w:color="auto"/>
            </w:tcBorders>
            <w:shd w:val="clear" w:color="auto" w:fill="auto"/>
            <w:noWrap/>
            <w:hideMark/>
          </w:tcPr>
          <w:p w:rsidR="00525B38" w:rsidRPr="00E36C53" w:rsidRDefault="00525B38" w:rsidP="000F1F4D">
            <w:pPr>
              <w:jc w:val="right"/>
              <w:rPr>
                <w:rFonts w:ascii="Segoe UI" w:hAnsi="Segoe UI" w:cs="Segoe UI"/>
                <w:b/>
                <w:bCs/>
                <w:sz w:val="18"/>
                <w:szCs w:val="18"/>
              </w:rPr>
            </w:pPr>
            <w:r w:rsidRPr="00E36C53">
              <w:rPr>
                <w:rFonts w:ascii="Segoe UI" w:hAnsi="Segoe UI" w:cs="Segoe UI"/>
                <w:b/>
                <w:bCs/>
                <w:sz w:val="18"/>
                <w:szCs w:val="18"/>
              </w:rPr>
              <w:t>1.590.368.450</w:t>
            </w:r>
          </w:p>
        </w:tc>
        <w:tc>
          <w:tcPr>
            <w:tcW w:w="1564" w:type="dxa"/>
            <w:tcBorders>
              <w:top w:val="nil"/>
              <w:left w:val="nil"/>
              <w:bottom w:val="single" w:sz="4" w:space="0" w:color="auto"/>
              <w:right w:val="single" w:sz="4" w:space="0" w:color="auto"/>
            </w:tcBorders>
          </w:tcPr>
          <w:p w:rsidR="00525B38" w:rsidRPr="00E36C53" w:rsidRDefault="00925519" w:rsidP="000F1F4D">
            <w:pPr>
              <w:jc w:val="right"/>
              <w:rPr>
                <w:rFonts w:ascii="Segoe UI" w:hAnsi="Segoe UI" w:cs="Segoe UI"/>
                <w:b/>
                <w:bCs/>
                <w:sz w:val="18"/>
                <w:szCs w:val="18"/>
              </w:rPr>
            </w:pPr>
            <w:r w:rsidRPr="00E36C53">
              <w:rPr>
                <w:rFonts w:ascii="Segoe UI" w:hAnsi="Segoe UI" w:cs="Segoe UI"/>
                <w:b/>
                <w:bCs/>
                <w:sz w:val="18"/>
                <w:szCs w:val="18"/>
              </w:rPr>
              <w:t>1.433.200.000</w:t>
            </w:r>
          </w:p>
        </w:tc>
      </w:tr>
    </w:tbl>
    <w:p w:rsidR="0034372F" w:rsidRPr="00E36C53" w:rsidRDefault="0034372F" w:rsidP="0034372F">
      <w:pPr>
        <w:autoSpaceDE w:val="0"/>
        <w:autoSpaceDN w:val="0"/>
        <w:adjustRightInd w:val="0"/>
        <w:ind w:left="426"/>
        <w:jc w:val="both"/>
        <w:rPr>
          <w:rFonts w:ascii="Segoe UI" w:hAnsi="Segoe UI" w:cs="Segoe UI"/>
          <w:i/>
          <w:sz w:val="16"/>
          <w:szCs w:val="18"/>
          <w:lang w:val="id-ID"/>
        </w:rPr>
      </w:pPr>
      <w:r w:rsidRPr="00E36C53">
        <w:rPr>
          <w:rFonts w:ascii="Segoe UI" w:hAnsi="Segoe UI" w:cs="Segoe UI"/>
          <w:i/>
          <w:sz w:val="16"/>
          <w:szCs w:val="18"/>
          <w:lang w:val="id-ID"/>
        </w:rPr>
        <w:t>Sumber : Dinas Pendapatan Pengelolaan Keuangan dan Aset Daerah, 2014</w:t>
      </w:r>
    </w:p>
    <w:p w:rsidR="00A172EB" w:rsidRPr="00E36C53" w:rsidRDefault="00A172EB" w:rsidP="005D08BC">
      <w:pPr>
        <w:widowControl w:val="0"/>
        <w:spacing w:after="120"/>
        <w:jc w:val="both"/>
        <w:rPr>
          <w:rFonts w:ascii="Segoe UI" w:hAnsi="Segoe UI" w:cs="Segoe UI"/>
          <w:b/>
          <w:color w:val="000000"/>
          <w:sz w:val="20"/>
          <w:szCs w:val="20"/>
        </w:rPr>
      </w:pPr>
    </w:p>
    <w:p w:rsidR="00A260FD" w:rsidRPr="00E36C53" w:rsidRDefault="00A260FD" w:rsidP="007178A9">
      <w:pPr>
        <w:pStyle w:val="ListParagraph"/>
        <w:numPr>
          <w:ilvl w:val="0"/>
          <w:numId w:val="28"/>
        </w:numPr>
        <w:tabs>
          <w:tab w:val="left" w:pos="851"/>
        </w:tabs>
        <w:autoSpaceDE w:val="0"/>
        <w:autoSpaceDN w:val="0"/>
        <w:adjustRightInd w:val="0"/>
        <w:spacing w:after="120" w:line="276" w:lineRule="auto"/>
        <w:ind w:left="851" w:hanging="284"/>
        <w:contextualSpacing w:val="0"/>
        <w:rPr>
          <w:rFonts w:ascii="Segoe UI" w:hAnsi="Segoe UI" w:cs="Segoe UI"/>
          <w:b/>
          <w:color w:val="000000"/>
          <w:sz w:val="20"/>
          <w:szCs w:val="20"/>
        </w:rPr>
      </w:pPr>
      <w:r w:rsidRPr="00E36C53">
        <w:rPr>
          <w:rFonts w:ascii="Segoe UI" w:hAnsi="Segoe UI" w:cs="Segoe UI"/>
          <w:b/>
          <w:sz w:val="20"/>
          <w:szCs w:val="20"/>
          <w:lang w:val="id-ID"/>
        </w:rPr>
        <w:lastRenderedPageBreak/>
        <w:t xml:space="preserve">Realisasi </w:t>
      </w:r>
      <w:r w:rsidRPr="00E36C53">
        <w:rPr>
          <w:rFonts w:ascii="Segoe UI" w:eastAsiaTheme="minorHAnsi" w:hAnsi="Segoe UI" w:cs="Segoe UI"/>
          <w:b/>
          <w:sz w:val="20"/>
          <w:szCs w:val="20"/>
          <w:lang w:val="id-ID"/>
        </w:rPr>
        <w:t>Program</w:t>
      </w:r>
      <w:r w:rsidRPr="00E36C53">
        <w:rPr>
          <w:rFonts w:ascii="Segoe UI" w:hAnsi="Segoe UI" w:cs="Segoe UI"/>
          <w:b/>
          <w:sz w:val="20"/>
          <w:szCs w:val="20"/>
          <w:lang w:val="id-ID"/>
        </w:rPr>
        <w:t xml:space="preserve"> dan Kegiatan</w:t>
      </w:r>
    </w:p>
    <w:p w:rsidR="00A172EB" w:rsidRPr="00E36C53" w:rsidRDefault="00A172EB" w:rsidP="007178A9">
      <w:pPr>
        <w:pStyle w:val="ListParagraph"/>
        <w:widowControl w:val="0"/>
        <w:spacing w:after="120"/>
        <w:ind w:left="851"/>
        <w:contextualSpacing w:val="0"/>
        <w:jc w:val="both"/>
        <w:rPr>
          <w:rFonts w:ascii="Segoe UI" w:hAnsi="Segoe UI" w:cs="Segoe UI"/>
          <w:b/>
          <w:sz w:val="20"/>
          <w:szCs w:val="20"/>
          <w:lang w:val="sv-SE"/>
        </w:rPr>
      </w:pPr>
      <w:r w:rsidRPr="00E36C53">
        <w:rPr>
          <w:rFonts w:ascii="Segoe UI" w:hAnsi="Segoe UI" w:cs="Segoe UI"/>
          <w:b/>
          <w:sz w:val="20"/>
          <w:szCs w:val="20"/>
          <w:lang w:val="sv-SE"/>
        </w:rPr>
        <w:t>Program Peningkatan Peran Serta dan Kesetaraan Gender dalam Pembangunan</w:t>
      </w:r>
    </w:p>
    <w:p w:rsidR="000B1514" w:rsidRPr="00E36C53" w:rsidRDefault="000B1514" w:rsidP="007178A9">
      <w:pPr>
        <w:spacing w:after="120"/>
        <w:ind w:left="851"/>
        <w:jc w:val="both"/>
        <w:rPr>
          <w:rFonts w:ascii="Segoe UI" w:hAnsi="Segoe UI" w:cs="Segoe UI"/>
          <w:sz w:val="20"/>
          <w:szCs w:val="20"/>
        </w:rPr>
      </w:pPr>
      <w:r w:rsidRPr="00E36C53">
        <w:rPr>
          <w:rFonts w:ascii="Segoe UI" w:hAnsi="Segoe UI" w:cs="Segoe UI"/>
          <w:sz w:val="20"/>
          <w:szCs w:val="20"/>
        </w:rPr>
        <w:t xml:space="preserve">Pelaksanaan program ini dimaksudkan untuk meningkatkan kapasitas SDM perempuan dan juga meningkatkan kapasitas manajemen organisasi perempuan. Program ini dilaksanakan </w:t>
      </w:r>
      <w:r w:rsidR="009E1AFE" w:rsidRPr="00E36C53">
        <w:rPr>
          <w:rFonts w:ascii="Segoe UI" w:hAnsi="Segoe UI" w:cs="Segoe UI"/>
          <w:sz w:val="20"/>
          <w:szCs w:val="20"/>
        </w:rPr>
        <w:t xml:space="preserve">setiap tahun </w:t>
      </w:r>
      <w:r w:rsidR="007F3852" w:rsidRPr="00E36C53">
        <w:rPr>
          <w:rFonts w:ascii="Segoe UI" w:hAnsi="Segoe UI" w:cs="Segoe UI"/>
          <w:sz w:val="20"/>
          <w:szCs w:val="20"/>
        </w:rPr>
        <w:t xml:space="preserve">selama tahun 2011-2015 </w:t>
      </w:r>
      <w:r w:rsidRPr="00E36C53">
        <w:rPr>
          <w:rFonts w:ascii="Segoe UI" w:hAnsi="Segoe UI" w:cs="Segoe UI"/>
          <w:sz w:val="20"/>
          <w:szCs w:val="20"/>
        </w:rPr>
        <w:t>melalui berbagai kegiatan PKK Kecamatan dan Kelurahan, terutama karena organisasi PKK memiliki kelengkapan organisasi dari tingkat kabupaten sampai dengan kelurahan, bahkan RW, RT dan dasawisma, sehingga berbagai kegiatan yang dilaksanakan oleh PKK dirasakan manfaatnya langsung oleh masyarakat</w:t>
      </w:r>
      <w:r w:rsidR="009E1AFE" w:rsidRPr="00E36C53">
        <w:rPr>
          <w:rFonts w:ascii="Segoe UI" w:hAnsi="Segoe UI" w:cs="Segoe UI"/>
          <w:sz w:val="20"/>
          <w:szCs w:val="20"/>
        </w:rPr>
        <w:t xml:space="preserve">. Berbagai bentuk kegiatan PKK Kecamatan dan Kelurahan tersebut </w:t>
      </w:r>
      <w:r w:rsidRPr="00E36C53">
        <w:rPr>
          <w:rFonts w:ascii="Segoe UI" w:hAnsi="Segoe UI" w:cs="Segoe UI"/>
          <w:sz w:val="20"/>
          <w:szCs w:val="20"/>
        </w:rPr>
        <w:t xml:space="preserve">diantaranya yaitu </w:t>
      </w:r>
      <w:r w:rsidR="009E1AFE" w:rsidRPr="00E36C53">
        <w:rPr>
          <w:rFonts w:ascii="Segoe UI" w:hAnsi="Segoe UI" w:cs="Segoe UI"/>
          <w:sz w:val="20"/>
          <w:szCs w:val="20"/>
        </w:rPr>
        <w:t xml:space="preserve">: </w:t>
      </w:r>
      <w:r w:rsidRPr="00E36C53">
        <w:rPr>
          <w:rFonts w:ascii="Segoe UI" w:hAnsi="Segoe UI" w:cs="Segoe UI"/>
          <w:sz w:val="20"/>
          <w:szCs w:val="20"/>
        </w:rPr>
        <w:t xml:space="preserve">fasilitasi kegiatan Posyandu, fasilitasi kegiatan Pemberian Makanan Tambahan (PMT) di Posyandu, fasilitasi kegiatan imunisasi bagi balita dan Wanita Usia Subur (WUS), </w:t>
      </w:r>
      <w:r w:rsidR="009E1AFE" w:rsidRPr="00E36C53">
        <w:rPr>
          <w:rFonts w:ascii="Segoe UI" w:hAnsi="Segoe UI" w:cs="Segoe UI"/>
          <w:sz w:val="20"/>
          <w:szCs w:val="20"/>
        </w:rPr>
        <w:t xml:space="preserve">pemberian bantuan operasional Pos PAUD dan fasilitasi kegiatan GOPTKI, </w:t>
      </w:r>
      <w:r w:rsidR="00F75CCD" w:rsidRPr="00E36C53">
        <w:rPr>
          <w:rFonts w:ascii="Segoe UI" w:hAnsi="Segoe UI" w:cs="Segoe UI"/>
          <w:sz w:val="20"/>
          <w:szCs w:val="20"/>
        </w:rPr>
        <w:t xml:space="preserve">penyuluhan tentang isu-isu strategis, </w:t>
      </w:r>
      <w:r w:rsidRPr="00E36C53">
        <w:rPr>
          <w:rFonts w:ascii="Segoe UI" w:hAnsi="Segoe UI" w:cs="Segoe UI"/>
          <w:sz w:val="20"/>
          <w:szCs w:val="20"/>
        </w:rPr>
        <w:t xml:space="preserve">serta berbagai bentuk pelatihan ketrampilan dan kewirausahaan bagi perempuan. Kegiatan pendukung lainnya diantaranya rapat-rapat koordinasi pengurus PKK, pembuatan database PKK, penataan administrasi PKK dan dasawisma, </w:t>
      </w:r>
      <w:r w:rsidR="00F75CCD" w:rsidRPr="00E36C53">
        <w:rPr>
          <w:rFonts w:ascii="Segoe UI" w:hAnsi="Segoe UI" w:cs="Segoe UI"/>
          <w:i/>
          <w:sz w:val="20"/>
          <w:szCs w:val="20"/>
        </w:rPr>
        <w:t>updating</w:t>
      </w:r>
      <w:r w:rsidR="00F75CCD" w:rsidRPr="00E36C53">
        <w:rPr>
          <w:rFonts w:ascii="Segoe UI" w:hAnsi="Segoe UI" w:cs="Segoe UI"/>
          <w:sz w:val="20"/>
          <w:szCs w:val="20"/>
        </w:rPr>
        <w:t xml:space="preserve"> data dinding PKK dan penyusunan SIM PKK, serta </w:t>
      </w:r>
      <w:r w:rsidRPr="00E36C53">
        <w:rPr>
          <w:rFonts w:ascii="Segoe UI" w:hAnsi="Segoe UI" w:cs="Segoe UI"/>
          <w:sz w:val="20"/>
          <w:szCs w:val="20"/>
        </w:rPr>
        <w:t>pemberian stimulan bagi kader PKK, PKD da</w:t>
      </w:r>
      <w:r w:rsidR="009E1AFE" w:rsidRPr="00E36C53">
        <w:rPr>
          <w:rFonts w:ascii="Segoe UI" w:hAnsi="Segoe UI" w:cs="Segoe UI"/>
          <w:sz w:val="20"/>
          <w:szCs w:val="20"/>
        </w:rPr>
        <w:t>n Posyandu.</w:t>
      </w:r>
      <w:r w:rsidR="00F75CCD" w:rsidRPr="00E36C53">
        <w:rPr>
          <w:rFonts w:ascii="Segoe UI" w:hAnsi="Segoe UI" w:cs="Segoe UI"/>
          <w:sz w:val="20"/>
          <w:szCs w:val="20"/>
        </w:rPr>
        <w:t xml:space="preserve"> Upaya peningkatan kapasitas organisasi perempuan juga diwujudkan dengan pemberian bantuan sosial kepada organisasi Dharma Wanita dan UPIPA serta hibah kepada PKK Kabupaten Wonosobo.</w:t>
      </w:r>
    </w:p>
    <w:p w:rsidR="000B1514" w:rsidRPr="00E36C53" w:rsidRDefault="000B1514" w:rsidP="007178A9">
      <w:pPr>
        <w:spacing w:after="120"/>
        <w:ind w:left="851"/>
        <w:jc w:val="both"/>
        <w:rPr>
          <w:rFonts w:ascii="Segoe UI" w:hAnsi="Segoe UI" w:cs="Segoe UI"/>
          <w:b/>
          <w:color w:val="000000"/>
          <w:sz w:val="20"/>
          <w:szCs w:val="20"/>
        </w:rPr>
      </w:pPr>
      <w:r w:rsidRPr="00E36C53">
        <w:rPr>
          <w:rFonts w:ascii="Segoe UI" w:hAnsi="Segoe UI" w:cs="Segoe UI"/>
          <w:sz w:val="20"/>
          <w:szCs w:val="20"/>
        </w:rPr>
        <w:t xml:space="preserve">Sementara itu kegiatan pengarusutamaan gender yang dikelola oleh Dinas Pendidikan Pemuda dan Olahraga bertujuan agar perspektif gender ikut terintegrasi dalam dunia pendidikan. Kegiatan yang dilakukan setiap tahun </w:t>
      </w:r>
      <w:r w:rsidR="007F3852" w:rsidRPr="00E36C53">
        <w:rPr>
          <w:rFonts w:ascii="Segoe UI" w:hAnsi="Segoe UI" w:cs="Segoe UI"/>
          <w:sz w:val="20"/>
          <w:szCs w:val="20"/>
        </w:rPr>
        <w:t xml:space="preserve">sejak tahun 2012 </w:t>
      </w:r>
      <w:r w:rsidRPr="00E36C53">
        <w:rPr>
          <w:rFonts w:ascii="Segoe UI" w:hAnsi="Segoe UI" w:cs="Segoe UI"/>
          <w:sz w:val="20"/>
          <w:szCs w:val="20"/>
        </w:rPr>
        <w:t xml:space="preserve">ini terdiri atas tiga bentuk kegiatan utama, </w:t>
      </w:r>
      <w:r w:rsidRPr="00E36C53">
        <w:rPr>
          <w:rFonts w:ascii="Segoe UI" w:hAnsi="Segoe UI" w:cs="Segoe UI"/>
          <w:bCs/>
          <w:sz w:val="20"/>
          <w:szCs w:val="20"/>
          <w:lang w:eastAsia="id-ID"/>
        </w:rPr>
        <w:t xml:space="preserve">yaitu sosialisasi pencegahan kekerasan terhadap anak di sekolah dan masyarakat, fasilitasi Training of Trainers (TOT) Pendidikan Keluarga Berbasis Gender (PKBG) dan pilot model </w:t>
      </w:r>
      <w:r w:rsidRPr="00E36C53">
        <w:rPr>
          <w:rFonts w:ascii="Segoe UI" w:hAnsi="Segoe UI" w:cs="Segoe UI"/>
          <w:sz w:val="20"/>
          <w:szCs w:val="20"/>
        </w:rPr>
        <w:t>pengarusutamaan</w:t>
      </w:r>
      <w:r w:rsidRPr="00E36C53">
        <w:rPr>
          <w:rFonts w:ascii="Segoe UI" w:hAnsi="Segoe UI" w:cs="Segoe UI"/>
          <w:bCs/>
          <w:sz w:val="20"/>
          <w:szCs w:val="20"/>
          <w:lang w:eastAsia="id-ID"/>
        </w:rPr>
        <w:t xml:space="preserve"> gender untuk lembaga di lembaga formal dan lembaga non formal, berupa </w:t>
      </w:r>
      <w:r w:rsidRPr="00E36C53">
        <w:rPr>
          <w:rFonts w:ascii="Segoe UI" w:hAnsi="Segoe UI" w:cs="Segoe UI"/>
          <w:sz w:val="20"/>
          <w:szCs w:val="20"/>
        </w:rPr>
        <w:t xml:space="preserve">sosialisasi </w:t>
      </w:r>
      <w:r w:rsidRPr="00E36C53">
        <w:rPr>
          <w:rFonts w:ascii="Segoe UI" w:hAnsi="Segoe UI" w:cs="Segoe UI"/>
          <w:sz w:val="20"/>
          <w:szCs w:val="20"/>
          <w:lang w:val="id-ID"/>
        </w:rPr>
        <w:t xml:space="preserve">Undang-undang Nomor </w:t>
      </w:r>
      <w:r w:rsidRPr="00E36C53">
        <w:rPr>
          <w:rFonts w:ascii="Segoe UI" w:hAnsi="Segoe UI" w:cs="Segoe UI"/>
          <w:sz w:val="20"/>
          <w:szCs w:val="20"/>
        </w:rPr>
        <w:t>2</w:t>
      </w:r>
      <w:r w:rsidRPr="00E36C53">
        <w:rPr>
          <w:rFonts w:ascii="Segoe UI" w:hAnsi="Segoe UI" w:cs="Segoe UI"/>
          <w:sz w:val="20"/>
          <w:szCs w:val="20"/>
          <w:lang w:val="id-ID"/>
        </w:rPr>
        <w:t>3 Tahun 200</w:t>
      </w:r>
      <w:r w:rsidRPr="00E36C53">
        <w:rPr>
          <w:rFonts w:ascii="Segoe UI" w:hAnsi="Segoe UI" w:cs="Segoe UI"/>
          <w:sz w:val="20"/>
          <w:szCs w:val="20"/>
        </w:rPr>
        <w:t>3</w:t>
      </w:r>
      <w:r w:rsidRPr="00E36C53">
        <w:rPr>
          <w:rFonts w:ascii="Segoe UI" w:hAnsi="Segoe UI" w:cs="Segoe UI"/>
          <w:sz w:val="20"/>
          <w:szCs w:val="20"/>
          <w:lang w:val="id-ID"/>
        </w:rPr>
        <w:t xml:space="preserve"> tentang </w:t>
      </w:r>
      <w:r w:rsidRPr="00E36C53">
        <w:rPr>
          <w:rFonts w:ascii="Segoe UI" w:hAnsi="Segoe UI" w:cs="Segoe UI"/>
          <w:sz w:val="20"/>
          <w:szCs w:val="20"/>
        </w:rPr>
        <w:t>Perlindungan Anak dan Inpres</w:t>
      </w:r>
      <w:r w:rsidRPr="00E36C53">
        <w:rPr>
          <w:rFonts w:ascii="Segoe UI" w:hAnsi="Segoe UI" w:cs="Segoe UI"/>
          <w:sz w:val="20"/>
          <w:szCs w:val="20"/>
          <w:lang w:val="id-ID"/>
        </w:rPr>
        <w:t xml:space="preserve"> Nomor </w:t>
      </w:r>
      <w:r w:rsidRPr="00E36C53">
        <w:rPr>
          <w:rFonts w:ascii="Segoe UI" w:hAnsi="Segoe UI" w:cs="Segoe UI"/>
          <w:sz w:val="20"/>
          <w:szCs w:val="20"/>
        </w:rPr>
        <w:t>9</w:t>
      </w:r>
      <w:r w:rsidRPr="00E36C53">
        <w:rPr>
          <w:rFonts w:ascii="Segoe UI" w:hAnsi="Segoe UI" w:cs="Segoe UI"/>
          <w:sz w:val="20"/>
          <w:szCs w:val="20"/>
          <w:lang w:val="id-ID"/>
        </w:rPr>
        <w:t xml:space="preserve"> Tahun 200</w:t>
      </w:r>
      <w:r w:rsidRPr="00E36C53">
        <w:rPr>
          <w:rFonts w:ascii="Segoe UI" w:hAnsi="Segoe UI" w:cs="Segoe UI"/>
          <w:sz w:val="20"/>
          <w:szCs w:val="20"/>
        </w:rPr>
        <w:t>0</w:t>
      </w:r>
      <w:r w:rsidRPr="00E36C53">
        <w:rPr>
          <w:rFonts w:ascii="Segoe UI" w:hAnsi="Segoe UI" w:cs="Segoe UI"/>
          <w:sz w:val="20"/>
          <w:szCs w:val="20"/>
          <w:lang w:val="id-ID"/>
        </w:rPr>
        <w:t xml:space="preserve"> tentang </w:t>
      </w:r>
      <w:r w:rsidRPr="00E36C53">
        <w:rPr>
          <w:rFonts w:ascii="Segoe UI" w:hAnsi="Segoe UI" w:cs="Segoe UI"/>
          <w:sz w:val="20"/>
          <w:szCs w:val="20"/>
        </w:rPr>
        <w:t>Pengarusutamaan Gender.</w:t>
      </w:r>
    </w:p>
    <w:p w:rsidR="00B81ED0" w:rsidRPr="00E36C53" w:rsidRDefault="00B81ED0" w:rsidP="00B81ED0">
      <w:pPr>
        <w:widowControl w:val="0"/>
        <w:spacing w:before="120"/>
        <w:ind w:left="360"/>
        <w:jc w:val="both"/>
        <w:rPr>
          <w:rFonts w:ascii="Segoe UI" w:hAnsi="Segoe UI" w:cs="Segoe UI"/>
          <w:sz w:val="20"/>
          <w:szCs w:val="20"/>
        </w:rPr>
      </w:pPr>
    </w:p>
    <w:p w:rsidR="007F3852" w:rsidRPr="00E36C53" w:rsidRDefault="007F3852" w:rsidP="007178A9">
      <w:pPr>
        <w:spacing w:after="120"/>
        <w:ind w:left="851"/>
        <w:jc w:val="both"/>
        <w:rPr>
          <w:rFonts w:ascii="Segoe UI" w:hAnsi="Segoe UI" w:cs="Segoe UI"/>
          <w:b/>
          <w:sz w:val="20"/>
          <w:szCs w:val="20"/>
          <w:lang w:val="sv-SE"/>
        </w:rPr>
      </w:pPr>
      <w:r w:rsidRPr="00E36C53">
        <w:rPr>
          <w:rFonts w:ascii="Segoe UI" w:hAnsi="Segoe UI" w:cs="Segoe UI"/>
          <w:b/>
          <w:sz w:val="20"/>
          <w:szCs w:val="20"/>
          <w:lang w:val="sv-SE"/>
        </w:rPr>
        <w:t>Program Keserasian Kebijakan Peningkatan Kualitas Anak dan Perempuan</w:t>
      </w:r>
    </w:p>
    <w:p w:rsidR="007F3852" w:rsidRPr="00E36C53" w:rsidRDefault="007F3852" w:rsidP="007178A9">
      <w:pPr>
        <w:spacing w:after="120"/>
        <w:ind w:left="851"/>
        <w:jc w:val="both"/>
        <w:rPr>
          <w:rFonts w:ascii="Segoe UI" w:hAnsi="Segoe UI" w:cs="Segoe UI"/>
          <w:sz w:val="20"/>
          <w:szCs w:val="20"/>
          <w:lang w:val="sv-SE"/>
        </w:rPr>
      </w:pPr>
      <w:r w:rsidRPr="00E36C53">
        <w:rPr>
          <w:rFonts w:ascii="Segoe UI" w:hAnsi="Segoe UI" w:cs="Segoe UI"/>
          <w:sz w:val="20"/>
          <w:szCs w:val="20"/>
          <w:lang w:val="sv-SE"/>
        </w:rPr>
        <w:t xml:space="preserve">Program ini </w:t>
      </w:r>
      <w:r w:rsidR="00D95061" w:rsidRPr="00E36C53">
        <w:rPr>
          <w:rFonts w:ascii="Segoe UI" w:hAnsi="Segoe UI" w:cs="Segoe UI"/>
          <w:sz w:val="20"/>
          <w:szCs w:val="20"/>
          <w:lang w:val="sv-SE"/>
        </w:rPr>
        <w:t>dilaksanakan pada tahun 2014</w:t>
      </w:r>
      <w:r w:rsidR="00E43FC8" w:rsidRPr="00E36C53">
        <w:rPr>
          <w:rFonts w:ascii="Segoe UI" w:hAnsi="Segoe UI" w:cs="Segoe UI"/>
          <w:sz w:val="20"/>
          <w:szCs w:val="20"/>
          <w:lang w:val="sv-SE"/>
        </w:rPr>
        <w:t xml:space="preserve"> saja</w:t>
      </w:r>
      <w:r w:rsidR="00D95061" w:rsidRPr="00E36C53">
        <w:rPr>
          <w:rFonts w:ascii="Segoe UI" w:hAnsi="Segoe UI" w:cs="Segoe UI"/>
          <w:sz w:val="20"/>
          <w:szCs w:val="20"/>
          <w:lang w:val="sv-SE"/>
        </w:rPr>
        <w:t xml:space="preserve">, dan </w:t>
      </w:r>
      <w:r w:rsidRPr="00E36C53">
        <w:rPr>
          <w:rFonts w:ascii="Segoe UI" w:hAnsi="Segoe UI" w:cs="Segoe UI"/>
          <w:sz w:val="20"/>
          <w:szCs w:val="20"/>
          <w:lang w:val="sv-SE"/>
        </w:rPr>
        <w:t xml:space="preserve">dilaksanakan </w:t>
      </w:r>
      <w:r w:rsidR="00D95061" w:rsidRPr="00E36C53">
        <w:rPr>
          <w:rFonts w:ascii="Segoe UI" w:hAnsi="Segoe UI" w:cs="Segoe UI"/>
          <w:sz w:val="20"/>
          <w:szCs w:val="20"/>
          <w:lang w:val="sv-SE"/>
        </w:rPr>
        <w:t xml:space="preserve">oleh Bagian PPPA Setda </w:t>
      </w:r>
      <w:r w:rsidRPr="00E36C53">
        <w:rPr>
          <w:rFonts w:ascii="Segoe UI" w:hAnsi="Segoe UI" w:cs="Segoe UI"/>
          <w:sz w:val="20"/>
          <w:szCs w:val="20"/>
          <w:lang w:val="sv-SE"/>
        </w:rPr>
        <w:t xml:space="preserve">melalui kegiatan Penguatan Kelembagaan Pengarusutamaan Hak Anak (PUHA), </w:t>
      </w:r>
      <w:r w:rsidR="00E44B14" w:rsidRPr="00E36C53">
        <w:rPr>
          <w:rFonts w:ascii="Segoe UI" w:hAnsi="Segoe UI" w:cs="Segoe UI"/>
          <w:sz w:val="20"/>
          <w:szCs w:val="20"/>
          <w:lang w:val="sv-SE"/>
        </w:rPr>
        <w:t>seme</w:t>
      </w:r>
      <w:r w:rsidR="00B84696" w:rsidRPr="00E36C53">
        <w:rPr>
          <w:rFonts w:ascii="Segoe UI" w:hAnsi="Segoe UI" w:cs="Segoe UI"/>
          <w:sz w:val="20"/>
          <w:szCs w:val="20"/>
          <w:lang w:val="sv-SE"/>
        </w:rPr>
        <w:t xml:space="preserve">ntara pada </w:t>
      </w:r>
      <w:r w:rsidR="00E44B14" w:rsidRPr="00E36C53">
        <w:rPr>
          <w:rFonts w:ascii="Segoe UI" w:hAnsi="Segoe UI" w:cs="Segoe UI"/>
          <w:sz w:val="20"/>
          <w:szCs w:val="20"/>
          <w:lang w:val="sv-SE"/>
        </w:rPr>
        <w:t>dua tahun sebelumnya</w:t>
      </w:r>
      <w:r w:rsidR="00E43FC8" w:rsidRPr="00E36C53">
        <w:rPr>
          <w:rFonts w:ascii="Segoe UI" w:hAnsi="Segoe UI" w:cs="Segoe UI"/>
          <w:sz w:val="20"/>
          <w:szCs w:val="20"/>
          <w:lang w:val="sv-SE"/>
        </w:rPr>
        <w:t xml:space="preserve">yaitu tahun 2012 dan tahun 2013 </w:t>
      </w:r>
      <w:r w:rsidR="00B84696" w:rsidRPr="00E36C53">
        <w:rPr>
          <w:rFonts w:ascii="Segoe UI" w:hAnsi="Segoe UI" w:cs="Segoe UI"/>
          <w:sz w:val="20"/>
          <w:szCs w:val="20"/>
          <w:lang w:val="sv-SE"/>
        </w:rPr>
        <w:t xml:space="preserve">kegiatan-kegiatan yang terkait dengan PUHA dimasukkan dalam program lain, yaitu program penguatan kelembagaan </w:t>
      </w:r>
      <w:r w:rsidR="00B84696" w:rsidRPr="00E36C53">
        <w:rPr>
          <w:rFonts w:ascii="Segoe UI" w:hAnsi="Segoe UI" w:cs="Segoe UI"/>
          <w:sz w:val="20"/>
          <w:szCs w:val="20"/>
          <w:lang w:val="id-ID"/>
        </w:rPr>
        <w:t>pengarusutamaan gender dan anak</w:t>
      </w:r>
      <w:r w:rsidR="00B84696" w:rsidRPr="00E36C53">
        <w:rPr>
          <w:rFonts w:ascii="Segoe UI" w:hAnsi="Segoe UI" w:cs="Segoe UI"/>
          <w:sz w:val="20"/>
          <w:szCs w:val="20"/>
        </w:rPr>
        <w:t>. Berbagai sub kegiatan yang telah dilakukan</w:t>
      </w:r>
      <w:r w:rsidR="00BC6648" w:rsidRPr="00E36C53">
        <w:rPr>
          <w:rFonts w:ascii="Segoe UI" w:hAnsi="Segoe UI" w:cs="Segoe UI"/>
          <w:sz w:val="20"/>
          <w:szCs w:val="20"/>
        </w:rPr>
        <w:t>selama tahun 2012-</w:t>
      </w:r>
      <w:r w:rsidR="00E44B14" w:rsidRPr="00E36C53">
        <w:rPr>
          <w:rFonts w:ascii="Segoe UI" w:hAnsi="Segoe UI" w:cs="Segoe UI"/>
          <w:sz w:val="20"/>
          <w:szCs w:val="20"/>
        </w:rPr>
        <w:t>2014</w:t>
      </w:r>
      <w:r w:rsidR="00B84696" w:rsidRPr="00E36C53">
        <w:rPr>
          <w:rFonts w:ascii="Segoe UI" w:hAnsi="Segoe UI" w:cs="Segoe UI"/>
          <w:sz w:val="20"/>
          <w:szCs w:val="20"/>
        </w:rPr>
        <w:t xml:space="preserve">, </w:t>
      </w:r>
      <w:r w:rsidRPr="00E36C53">
        <w:rPr>
          <w:rFonts w:ascii="Segoe UI" w:hAnsi="Segoe UI" w:cs="Segoe UI"/>
          <w:sz w:val="20"/>
          <w:szCs w:val="20"/>
          <w:lang w:val="sv-SE"/>
        </w:rPr>
        <w:t xml:space="preserve">meliputi : </w:t>
      </w:r>
      <w:r w:rsidR="00C7157D" w:rsidRPr="00E36C53">
        <w:rPr>
          <w:rFonts w:ascii="Segoe UI" w:hAnsi="Segoe UI" w:cs="Segoe UI"/>
          <w:sz w:val="20"/>
          <w:szCs w:val="20"/>
          <w:lang w:val="sv-SE"/>
        </w:rPr>
        <w:t>f</w:t>
      </w:r>
      <w:r w:rsidRPr="00E36C53">
        <w:rPr>
          <w:rFonts w:ascii="Segoe UI" w:hAnsi="Segoe UI" w:cs="Segoe UI"/>
          <w:sz w:val="20"/>
          <w:szCs w:val="20"/>
          <w:lang w:val="sv-SE"/>
        </w:rPr>
        <w:t xml:space="preserve">asilitasi </w:t>
      </w:r>
      <w:r w:rsidR="00C7157D" w:rsidRPr="00E36C53">
        <w:rPr>
          <w:rFonts w:ascii="Segoe UI" w:hAnsi="Segoe UI" w:cs="Segoe UI"/>
          <w:sz w:val="20"/>
          <w:szCs w:val="20"/>
          <w:lang w:val="sv-SE"/>
        </w:rPr>
        <w:t>kegiatan</w:t>
      </w:r>
      <w:r w:rsidRPr="00E36C53">
        <w:rPr>
          <w:rFonts w:ascii="Segoe UI" w:hAnsi="Segoe UI" w:cs="Segoe UI"/>
          <w:sz w:val="20"/>
          <w:szCs w:val="20"/>
          <w:lang w:val="sv-SE"/>
        </w:rPr>
        <w:t xml:space="preserve"> FORKOS</w:t>
      </w:r>
      <w:r w:rsidR="00C7157D" w:rsidRPr="00E36C53">
        <w:rPr>
          <w:rFonts w:ascii="Segoe UI" w:hAnsi="Segoe UI" w:cs="Segoe UI"/>
          <w:sz w:val="20"/>
          <w:szCs w:val="20"/>
          <w:lang w:val="sv-SE"/>
        </w:rPr>
        <w:t xml:space="preserve"> (Forum Anak Kre</w:t>
      </w:r>
      <w:r w:rsidR="002B0F85" w:rsidRPr="00E36C53">
        <w:rPr>
          <w:rFonts w:ascii="Segoe UI" w:hAnsi="Segoe UI" w:cs="Segoe UI"/>
          <w:sz w:val="20"/>
          <w:szCs w:val="20"/>
          <w:lang w:val="sv-SE"/>
        </w:rPr>
        <w:t>at</w:t>
      </w:r>
      <w:r w:rsidR="00C7157D" w:rsidRPr="00E36C53">
        <w:rPr>
          <w:rFonts w:ascii="Segoe UI" w:hAnsi="Segoe UI" w:cs="Segoe UI"/>
          <w:sz w:val="20"/>
          <w:szCs w:val="20"/>
          <w:lang w:val="sv-SE"/>
        </w:rPr>
        <w:t>if Wonosobo), berbagai kegiatan terkait Kabupaten Layak Anak (</w:t>
      </w:r>
      <w:r w:rsidR="008D2080" w:rsidRPr="00E36C53">
        <w:rPr>
          <w:rFonts w:ascii="Segoe UI" w:hAnsi="Segoe UI" w:cs="Segoe UI"/>
          <w:sz w:val="20"/>
          <w:szCs w:val="20"/>
          <w:lang w:val="sv-SE"/>
        </w:rPr>
        <w:t xml:space="preserve">pembentukan </w:t>
      </w:r>
      <w:r w:rsidR="008D2080" w:rsidRPr="00E36C53">
        <w:rPr>
          <w:rFonts w:ascii="Segoe UI" w:hAnsi="Segoe UI" w:cs="Segoe UI"/>
          <w:sz w:val="20"/>
          <w:szCs w:val="20"/>
        </w:rPr>
        <w:t>Tim Gugus Tugas Kabupaten Layak Anak</w:t>
      </w:r>
      <w:r w:rsidR="008D2080" w:rsidRPr="00E36C53">
        <w:rPr>
          <w:rFonts w:ascii="Segoe UI" w:hAnsi="Segoe UI" w:cs="Segoe UI"/>
          <w:sz w:val="20"/>
          <w:szCs w:val="20"/>
          <w:lang w:val="sv-SE"/>
        </w:rPr>
        <w:t xml:space="preserve">, </w:t>
      </w:r>
      <w:r w:rsidR="0024433D" w:rsidRPr="00E36C53">
        <w:rPr>
          <w:rFonts w:ascii="Segoe UI" w:hAnsi="Segoe UI" w:cs="Segoe UI"/>
          <w:sz w:val="20"/>
          <w:szCs w:val="20"/>
          <w:lang w:val="sv-SE"/>
        </w:rPr>
        <w:t xml:space="preserve">Rakor Tim, sosialisasi </w:t>
      </w:r>
      <w:r w:rsidR="00735319" w:rsidRPr="00E36C53">
        <w:rPr>
          <w:rFonts w:ascii="Segoe UI" w:hAnsi="Segoe UI" w:cs="Segoe UI"/>
          <w:sz w:val="20"/>
          <w:szCs w:val="20"/>
          <w:lang w:val="sv-SE"/>
        </w:rPr>
        <w:t xml:space="preserve">untuk </w:t>
      </w:r>
      <w:r w:rsidR="00FA0B10" w:rsidRPr="00E36C53">
        <w:rPr>
          <w:rFonts w:ascii="Segoe UI" w:hAnsi="Segoe UI" w:cs="Segoe UI"/>
          <w:sz w:val="20"/>
          <w:szCs w:val="20"/>
          <w:lang w:val="sv-SE"/>
        </w:rPr>
        <w:t>berbagai kalangan</w:t>
      </w:r>
      <w:r w:rsidR="0024433D" w:rsidRPr="00E36C53">
        <w:rPr>
          <w:rFonts w:ascii="Segoe UI" w:hAnsi="Segoe UI" w:cs="Segoe UI"/>
          <w:sz w:val="20"/>
          <w:szCs w:val="20"/>
          <w:lang w:val="sv-SE"/>
        </w:rPr>
        <w:t>), serta berbagai kegiatan tentang anak lainnya (s</w:t>
      </w:r>
      <w:r w:rsidR="008D2080" w:rsidRPr="00E36C53">
        <w:rPr>
          <w:rFonts w:ascii="Segoe UI" w:hAnsi="Segoe UI" w:cs="Segoe UI"/>
          <w:sz w:val="20"/>
          <w:szCs w:val="20"/>
          <w:lang w:val="sv-SE"/>
        </w:rPr>
        <w:t>osialisasi Desa Ramah Anak, f</w:t>
      </w:r>
      <w:r w:rsidRPr="00E36C53">
        <w:rPr>
          <w:rFonts w:ascii="Segoe UI" w:hAnsi="Segoe UI" w:cs="Segoe UI"/>
          <w:sz w:val="20"/>
          <w:szCs w:val="20"/>
          <w:lang w:val="sv-SE"/>
        </w:rPr>
        <w:t>asilitasi pembentukan dan pelatihan forum anak di tingkat kecamatan</w:t>
      </w:r>
      <w:r w:rsidR="00FA0B10" w:rsidRPr="00E36C53">
        <w:rPr>
          <w:rFonts w:ascii="Segoe UI" w:hAnsi="Segoe UI" w:cs="Segoe UI"/>
          <w:sz w:val="20"/>
          <w:szCs w:val="20"/>
          <w:lang w:val="sv-SE"/>
        </w:rPr>
        <w:t xml:space="preserve">, sosialisasi </w:t>
      </w:r>
      <w:r w:rsidRPr="00E36C53">
        <w:rPr>
          <w:rFonts w:ascii="Segoe UI" w:hAnsi="Segoe UI" w:cs="Segoe UI"/>
          <w:sz w:val="20"/>
          <w:szCs w:val="20"/>
          <w:lang w:val="sv-SE"/>
        </w:rPr>
        <w:t>tentang Gerakan Nas</w:t>
      </w:r>
      <w:r w:rsidR="008D2080" w:rsidRPr="00E36C53">
        <w:rPr>
          <w:rFonts w:ascii="Segoe UI" w:hAnsi="Segoe UI" w:cs="Segoe UI"/>
          <w:sz w:val="20"/>
          <w:szCs w:val="20"/>
          <w:lang w:val="sv-SE"/>
        </w:rPr>
        <w:t>ional Anti Kejahatan Seksual Te</w:t>
      </w:r>
      <w:r w:rsidR="00FA0B10" w:rsidRPr="00E36C53">
        <w:rPr>
          <w:rFonts w:ascii="Segoe UI" w:hAnsi="Segoe UI" w:cs="Segoe UI"/>
          <w:sz w:val="20"/>
          <w:szCs w:val="20"/>
          <w:lang w:val="sv-SE"/>
        </w:rPr>
        <w:t xml:space="preserve">rhadap Anak atau </w:t>
      </w:r>
      <w:r w:rsidRPr="00E36C53">
        <w:rPr>
          <w:rFonts w:ascii="Segoe UI" w:hAnsi="Segoe UI" w:cs="Segoe UI"/>
          <w:sz w:val="20"/>
          <w:szCs w:val="20"/>
          <w:lang w:val="sv-SE"/>
        </w:rPr>
        <w:t>GN-AKSA).</w:t>
      </w:r>
    </w:p>
    <w:p w:rsidR="007431F7" w:rsidRPr="00E36C53" w:rsidRDefault="007F3852" w:rsidP="007178A9">
      <w:pPr>
        <w:spacing w:after="120"/>
        <w:ind w:left="851"/>
        <w:jc w:val="both"/>
        <w:rPr>
          <w:rFonts w:ascii="Segoe UI" w:hAnsi="Segoe UI" w:cs="Segoe UI"/>
          <w:sz w:val="20"/>
          <w:szCs w:val="20"/>
          <w:lang w:val="sv-SE"/>
        </w:rPr>
      </w:pPr>
      <w:r w:rsidRPr="00E36C53">
        <w:rPr>
          <w:rFonts w:ascii="Segoe UI" w:hAnsi="Segoe UI" w:cs="Segoe UI"/>
          <w:sz w:val="20"/>
          <w:szCs w:val="20"/>
          <w:lang w:val="sv-SE"/>
        </w:rPr>
        <w:t xml:space="preserve">FORKOS </w:t>
      </w:r>
      <w:r w:rsidR="00D95061" w:rsidRPr="00E36C53">
        <w:rPr>
          <w:rFonts w:ascii="Segoe UI" w:hAnsi="Segoe UI" w:cs="Segoe UI"/>
          <w:sz w:val="20"/>
          <w:szCs w:val="20"/>
          <w:lang w:val="sv-SE"/>
        </w:rPr>
        <w:t>(</w:t>
      </w:r>
      <w:r w:rsidR="00FA0B10" w:rsidRPr="00E36C53">
        <w:rPr>
          <w:rFonts w:ascii="Segoe UI" w:hAnsi="Segoe UI" w:cs="Segoe UI"/>
          <w:sz w:val="20"/>
          <w:szCs w:val="20"/>
          <w:lang w:val="sv-SE"/>
        </w:rPr>
        <w:t>Forum Anak Kreatif</w:t>
      </w:r>
      <w:r w:rsidRPr="00E36C53">
        <w:rPr>
          <w:rFonts w:ascii="Segoe UI" w:hAnsi="Segoe UI" w:cs="Segoe UI"/>
          <w:sz w:val="20"/>
          <w:szCs w:val="20"/>
          <w:lang w:val="sv-SE"/>
        </w:rPr>
        <w:t xml:space="preserve"> Wonosobo) merupakan wadah organisasi bagi anak di Kabupaten Wonosobo untuk mengekspresikan hak-haknya serta untuk berpartisipasi dalam pembangunan, </w:t>
      </w:r>
      <w:r w:rsidR="00D95061" w:rsidRPr="00E36C53">
        <w:rPr>
          <w:rFonts w:ascii="Segoe UI" w:hAnsi="Segoe UI" w:cs="Segoe UI"/>
          <w:sz w:val="20"/>
          <w:szCs w:val="20"/>
          <w:lang w:val="sv-SE"/>
        </w:rPr>
        <w:t xml:space="preserve">terdiri dari </w:t>
      </w:r>
      <w:r w:rsidR="007431F7" w:rsidRPr="00E36C53">
        <w:rPr>
          <w:rFonts w:ascii="Segoe UI" w:hAnsi="Segoe UI" w:cs="Segoe UI"/>
          <w:sz w:val="20"/>
          <w:szCs w:val="20"/>
          <w:lang w:val="sv-SE"/>
        </w:rPr>
        <w:t xml:space="preserve">berbagai </w:t>
      </w:r>
      <w:r w:rsidR="00D95061" w:rsidRPr="00E36C53">
        <w:rPr>
          <w:rFonts w:ascii="Segoe UI" w:hAnsi="Segoe UI" w:cs="Segoe UI"/>
          <w:sz w:val="20"/>
          <w:szCs w:val="20"/>
          <w:lang w:val="sv-SE"/>
        </w:rPr>
        <w:t xml:space="preserve">siswa/sisiwi </w:t>
      </w:r>
      <w:r w:rsidR="007431F7" w:rsidRPr="00E36C53">
        <w:rPr>
          <w:rFonts w:ascii="Segoe UI" w:hAnsi="Segoe UI" w:cs="Segoe UI"/>
          <w:sz w:val="20"/>
          <w:szCs w:val="20"/>
          <w:lang w:val="sv-SE"/>
        </w:rPr>
        <w:t xml:space="preserve">SMP/MTs, SMA, SMK dan MAN di Kabupaten Wonosobo. </w:t>
      </w:r>
      <w:r w:rsidR="008D2080" w:rsidRPr="00E36C53">
        <w:rPr>
          <w:rFonts w:ascii="Segoe UI" w:hAnsi="Segoe UI" w:cs="Segoe UI"/>
          <w:sz w:val="20"/>
          <w:szCs w:val="20"/>
          <w:lang w:val="sv-SE"/>
        </w:rPr>
        <w:t xml:space="preserve">Selama tahun 2012-2013 telah dilakukan berbagai kegiatan </w:t>
      </w:r>
      <w:r w:rsidR="008D2080" w:rsidRPr="00E36C53">
        <w:rPr>
          <w:rFonts w:ascii="Segoe UI" w:hAnsi="Segoe UI" w:cs="Segoe UI"/>
          <w:sz w:val="20"/>
          <w:szCs w:val="20"/>
          <w:lang w:val="sv-SE"/>
        </w:rPr>
        <w:lastRenderedPageBreak/>
        <w:t xml:space="preserve">penguatan forum, pertemuan rutin dan juga pelatihan, sementara pada tahun 2014 telah dilaksanakan fasilitasi reorganisasi FORKOS. </w:t>
      </w:r>
      <w:r w:rsidR="00FA0B10" w:rsidRPr="00E36C53">
        <w:rPr>
          <w:rFonts w:ascii="Segoe UI" w:hAnsi="Segoe UI" w:cs="Segoe UI"/>
          <w:sz w:val="20"/>
          <w:szCs w:val="20"/>
          <w:lang w:val="sv-SE"/>
        </w:rPr>
        <w:t xml:space="preserve">Kegiatan reorganisasi yang dilanjutkan dengan </w:t>
      </w:r>
      <w:r w:rsidR="007431F7" w:rsidRPr="00E36C53">
        <w:rPr>
          <w:rFonts w:ascii="Segoe UI" w:hAnsi="Segoe UI" w:cs="Segoe UI"/>
          <w:sz w:val="20"/>
          <w:szCs w:val="20"/>
          <w:lang w:val="sv-SE"/>
        </w:rPr>
        <w:t xml:space="preserve">rakor dan capacity building dimaksudkan untuk membekali pengurus FORKOS yang baru dengan pengetahuan dan ketrampilan tentang berorganisasi, </w:t>
      </w:r>
      <w:r w:rsidR="00FA0B10" w:rsidRPr="00E36C53">
        <w:rPr>
          <w:rFonts w:ascii="Segoe UI" w:hAnsi="Segoe UI" w:cs="Segoe UI"/>
          <w:sz w:val="20"/>
          <w:szCs w:val="20"/>
          <w:lang w:val="sv-SE"/>
        </w:rPr>
        <w:t xml:space="preserve">dan juga </w:t>
      </w:r>
      <w:r w:rsidR="007431F7" w:rsidRPr="00E36C53">
        <w:rPr>
          <w:rFonts w:ascii="Segoe UI" w:hAnsi="Segoe UI" w:cs="Segoe UI"/>
          <w:sz w:val="20"/>
          <w:szCs w:val="20"/>
          <w:lang w:val="sv-SE"/>
        </w:rPr>
        <w:t xml:space="preserve">memberikan pemahaman tentang hak dan kewajiban anak, serta </w:t>
      </w:r>
      <w:r w:rsidR="00FA0B10" w:rsidRPr="00E36C53">
        <w:rPr>
          <w:rFonts w:ascii="Segoe UI" w:hAnsi="Segoe UI" w:cs="Segoe UI"/>
          <w:sz w:val="20"/>
          <w:szCs w:val="20"/>
          <w:lang w:val="sv-SE"/>
        </w:rPr>
        <w:t>memberi pemahaman dan pengetahuan tentang</w:t>
      </w:r>
      <w:r w:rsidR="007431F7" w:rsidRPr="00E36C53">
        <w:rPr>
          <w:rFonts w:ascii="Segoe UI" w:hAnsi="Segoe UI" w:cs="Segoe UI"/>
          <w:sz w:val="20"/>
          <w:szCs w:val="20"/>
          <w:lang w:val="sv-SE"/>
        </w:rPr>
        <w:t xml:space="preserve"> permasalahan anak di Kabupaten Wonosobo.</w:t>
      </w:r>
    </w:p>
    <w:p w:rsidR="00A934C0" w:rsidRPr="00E36C53" w:rsidRDefault="00E43FC8" w:rsidP="007178A9">
      <w:pPr>
        <w:spacing w:after="120"/>
        <w:ind w:left="851"/>
        <w:jc w:val="both"/>
        <w:rPr>
          <w:rFonts w:ascii="Segoe UI" w:hAnsi="Segoe UI" w:cs="Segoe UI"/>
          <w:sz w:val="20"/>
          <w:szCs w:val="20"/>
          <w:lang w:val="sv-SE"/>
        </w:rPr>
      </w:pPr>
      <w:r w:rsidRPr="00E36C53">
        <w:rPr>
          <w:rFonts w:ascii="Segoe UI" w:hAnsi="Segoe UI" w:cs="Segoe UI"/>
          <w:sz w:val="20"/>
          <w:szCs w:val="20"/>
          <w:lang w:val="id-ID"/>
        </w:rPr>
        <w:t xml:space="preserve">Pengembangan </w:t>
      </w:r>
      <w:r w:rsidRPr="00E36C53">
        <w:rPr>
          <w:rFonts w:ascii="Segoe UI" w:hAnsi="Segoe UI" w:cs="Segoe UI"/>
          <w:sz w:val="20"/>
          <w:szCs w:val="20"/>
          <w:lang w:val="sv-SE"/>
        </w:rPr>
        <w:t>Kabupaten</w:t>
      </w:r>
      <w:r w:rsidRPr="00E36C53">
        <w:rPr>
          <w:rFonts w:ascii="Segoe UI" w:hAnsi="Segoe UI" w:cs="Segoe UI"/>
          <w:sz w:val="20"/>
          <w:szCs w:val="20"/>
        </w:rPr>
        <w:t xml:space="preserve"> Wonosobo sebagai Kabupaten Layak Anak dimaksudkan</w:t>
      </w:r>
      <w:r w:rsidRPr="00E36C53">
        <w:rPr>
          <w:rFonts w:ascii="Segoe UI" w:hAnsi="Segoe UI" w:cs="Segoe UI"/>
          <w:sz w:val="20"/>
          <w:szCs w:val="20"/>
          <w:lang w:val="id-ID"/>
        </w:rPr>
        <w:t xml:space="preserve"> untuk </w:t>
      </w:r>
      <w:r w:rsidRPr="00E36C53">
        <w:rPr>
          <w:rFonts w:ascii="Segoe UI" w:hAnsi="Segoe UI" w:cs="Segoe UI"/>
          <w:sz w:val="20"/>
          <w:szCs w:val="20"/>
          <w:lang w:val="sv-SE"/>
        </w:rPr>
        <w:t>membangun</w:t>
      </w:r>
      <w:r w:rsidRPr="00E36C53">
        <w:rPr>
          <w:rFonts w:ascii="Segoe UI" w:hAnsi="Segoe UI" w:cs="Segoe UI"/>
          <w:sz w:val="20"/>
          <w:szCs w:val="20"/>
          <w:lang w:val="id-ID"/>
        </w:rPr>
        <w:t xml:space="preserve"> inisiatif pemerintah kabupaten yang mengarah pada upaya transformasi konsep hak anak ke dalam kebijakan, program dan kegiatan yang menjamin terpenuhinya hak-hak anak di Kabupaten Wonosobo.</w:t>
      </w:r>
      <w:r w:rsidRPr="00E36C53">
        <w:rPr>
          <w:rFonts w:ascii="Segoe UI" w:hAnsi="Segoe UI" w:cs="Segoe UI"/>
          <w:sz w:val="20"/>
          <w:szCs w:val="20"/>
          <w:lang w:val="sv-SE"/>
        </w:rPr>
        <w:t xml:space="preserve"> Untuk mewujudkan hal tersebut, pada tahun 2012 telah dilakukan </w:t>
      </w:r>
      <w:r w:rsidRPr="00E36C53">
        <w:rPr>
          <w:rFonts w:ascii="Segoe UI" w:hAnsi="Segoe UI" w:cs="Segoe UI"/>
          <w:sz w:val="20"/>
          <w:szCs w:val="20"/>
        </w:rPr>
        <w:t xml:space="preserve">sosialisasi </w:t>
      </w:r>
      <w:r w:rsidR="00BC6648" w:rsidRPr="00E36C53">
        <w:rPr>
          <w:rFonts w:ascii="Segoe UI" w:hAnsi="Segoe UI" w:cs="Segoe UI"/>
          <w:sz w:val="20"/>
          <w:szCs w:val="20"/>
        </w:rPr>
        <w:t>Kabupaten</w:t>
      </w:r>
      <w:r w:rsidRPr="00E36C53">
        <w:rPr>
          <w:rFonts w:ascii="Segoe UI" w:hAnsi="Segoe UI" w:cs="Segoe UI"/>
          <w:sz w:val="20"/>
          <w:szCs w:val="20"/>
        </w:rPr>
        <w:t xml:space="preserve"> Layak A</w:t>
      </w:r>
      <w:r w:rsidR="00BC6648" w:rsidRPr="00E36C53">
        <w:rPr>
          <w:rFonts w:ascii="Segoe UI" w:hAnsi="Segoe UI" w:cs="Segoe UI"/>
          <w:sz w:val="20"/>
          <w:szCs w:val="20"/>
        </w:rPr>
        <w:t>nak bagi kecamatan se-</w:t>
      </w:r>
      <w:r w:rsidRPr="00E36C53">
        <w:rPr>
          <w:rFonts w:ascii="Segoe UI" w:hAnsi="Segoe UI" w:cs="Segoe UI"/>
          <w:sz w:val="20"/>
          <w:szCs w:val="20"/>
        </w:rPr>
        <w:t xml:space="preserve">KabupatenWonosobo, penyusunan data profil anak, serta penguatan forum anak nasional dan Forum Anak Kreatif Wonosobo  (FORKOS). Sementara pada tahun 2013 dilaksanakan </w:t>
      </w:r>
      <w:r w:rsidRPr="00E36C53">
        <w:rPr>
          <w:rFonts w:ascii="Segoe UI" w:hAnsi="Segoe UI" w:cs="Segoe UI"/>
          <w:sz w:val="20"/>
          <w:szCs w:val="20"/>
          <w:lang w:eastAsia="id-ID"/>
        </w:rPr>
        <w:t>sosialisasi,workshop dan pelatihan Kabupaten Layak Anak (KLA), penyusunan buku profil anak dan pengembangan model desa dan kecamatan layak anak dengan fokus kegiatannya di Kecamatan Leksono sebagai model kecamatan layak anak dan di Desa Sawangan  sebagai model desa layak anak.</w:t>
      </w:r>
      <w:r w:rsidR="00BC6648" w:rsidRPr="00E36C53">
        <w:rPr>
          <w:rFonts w:ascii="Segoe UI" w:hAnsi="Segoe UI" w:cs="Segoe UI"/>
          <w:sz w:val="20"/>
          <w:szCs w:val="20"/>
          <w:lang w:eastAsia="id-ID"/>
        </w:rPr>
        <w:t xml:space="preserve"> Sebagai kelanjutannya, pada tahun 2014 dilaksanakan berbagai kegiatan sosialisasi, diantaranya </w:t>
      </w:r>
      <w:r w:rsidR="00BC6648" w:rsidRPr="00E36C53">
        <w:rPr>
          <w:rFonts w:ascii="Segoe UI" w:hAnsi="Segoe UI" w:cs="Segoe UI"/>
          <w:sz w:val="20"/>
          <w:szCs w:val="20"/>
          <w:lang w:val="sv-SE"/>
        </w:rPr>
        <w:t>sosialisasi Peraturan Menteri Negara Pemberdayaan Perempuan dan Perlindungan Anak Nomor 2 Tahun 2009 tentang Kabupaten/Kota Layak Anak (KL</w:t>
      </w:r>
      <w:r w:rsidR="00C7157D" w:rsidRPr="00E36C53">
        <w:rPr>
          <w:rFonts w:ascii="Segoe UI" w:hAnsi="Segoe UI" w:cs="Segoe UI"/>
          <w:sz w:val="20"/>
          <w:szCs w:val="20"/>
          <w:lang w:val="sv-SE"/>
        </w:rPr>
        <w:t>A) bagi guru PAUD, TK dan SD se-</w:t>
      </w:r>
      <w:r w:rsidR="00BC6648" w:rsidRPr="00E36C53">
        <w:rPr>
          <w:rFonts w:ascii="Segoe UI" w:hAnsi="Segoe UI" w:cs="Segoe UI"/>
          <w:sz w:val="20"/>
          <w:szCs w:val="20"/>
          <w:lang w:val="sv-SE"/>
        </w:rPr>
        <w:t xml:space="preserve">Kabupaten Wonosobo, sosialisasi UU Nomor 23 Tahun 2002 tentang Perlindungan Anak dan sosialisasi Desa Ramah Anak serta sosialisasi Instruksi Presiden Nomor 5 tahun 2014 tentang Gerakan Nasional Anti Kejahatan Seksual Terhadap Anak (GN-AKSA). Sosialisasi dimaksudkan untuk memahami berbagai upaya pemenuhan hak-hak anak, perlindungan bagi anak dan memahami karakteristik serta permasalahan anak dilihat dari berbagai segi. Sebagai pendukung, </w:t>
      </w:r>
      <w:r w:rsidR="00FA0B10" w:rsidRPr="00E36C53">
        <w:rPr>
          <w:rFonts w:ascii="Segoe UI" w:hAnsi="Segoe UI" w:cs="Segoe UI"/>
          <w:sz w:val="20"/>
          <w:szCs w:val="20"/>
          <w:lang w:val="sv-SE"/>
        </w:rPr>
        <w:t xml:space="preserve">pada tahun 2014 juga telah </w:t>
      </w:r>
      <w:r w:rsidR="00BC6648" w:rsidRPr="00E36C53">
        <w:rPr>
          <w:rFonts w:ascii="Segoe UI" w:hAnsi="Segoe UI" w:cs="Segoe UI"/>
          <w:sz w:val="20"/>
          <w:szCs w:val="20"/>
          <w:lang w:val="sv-SE"/>
        </w:rPr>
        <w:t>dilaksanakan Rakor Tim Gugus Tugas Kabupaten Wonosobo Layak Anak untuk menyusun Rencana Aksi Daerah (RAD) Kabupaten Wonosobo Layak Anak.</w:t>
      </w:r>
    </w:p>
    <w:p w:rsidR="00121DCE" w:rsidRPr="00E36C53" w:rsidRDefault="00121DCE" w:rsidP="007F3852">
      <w:pPr>
        <w:pStyle w:val="ListParagraph"/>
        <w:widowControl w:val="0"/>
        <w:spacing w:before="120"/>
        <w:ind w:left="360"/>
        <w:contextualSpacing w:val="0"/>
        <w:jc w:val="both"/>
        <w:rPr>
          <w:rFonts w:ascii="Segoe UI" w:hAnsi="Segoe UI" w:cs="Segoe UI"/>
          <w:sz w:val="20"/>
          <w:szCs w:val="20"/>
          <w:lang w:val="sv-SE"/>
        </w:rPr>
      </w:pPr>
    </w:p>
    <w:p w:rsidR="00580E13" w:rsidRPr="00E36C53" w:rsidRDefault="00580E13" w:rsidP="007178A9">
      <w:pPr>
        <w:spacing w:after="120"/>
        <w:ind w:left="851"/>
        <w:jc w:val="both"/>
        <w:rPr>
          <w:rFonts w:ascii="Segoe UI" w:hAnsi="Segoe UI" w:cs="Segoe UI"/>
          <w:b/>
          <w:sz w:val="20"/>
          <w:szCs w:val="20"/>
        </w:rPr>
      </w:pPr>
      <w:r w:rsidRPr="00E36C53">
        <w:rPr>
          <w:rFonts w:ascii="Segoe UI" w:hAnsi="Segoe UI" w:cs="Segoe UI"/>
          <w:b/>
          <w:sz w:val="20"/>
          <w:szCs w:val="20"/>
          <w:lang w:val="sv-SE"/>
        </w:rPr>
        <w:t xml:space="preserve">Program Penguatan Kelembagaan </w:t>
      </w:r>
      <w:r w:rsidRPr="00E36C53">
        <w:rPr>
          <w:rFonts w:ascii="Segoe UI" w:hAnsi="Segoe UI" w:cs="Segoe UI"/>
          <w:b/>
          <w:sz w:val="20"/>
          <w:szCs w:val="20"/>
          <w:lang w:val="id-ID"/>
        </w:rPr>
        <w:t>Pengarusutamaan Gender dan Anak</w:t>
      </w:r>
    </w:p>
    <w:p w:rsidR="002F3D32" w:rsidRPr="00E36C53" w:rsidRDefault="00580E13" w:rsidP="007178A9">
      <w:pPr>
        <w:spacing w:after="120"/>
        <w:ind w:left="851"/>
        <w:jc w:val="both"/>
        <w:rPr>
          <w:rFonts w:ascii="Segoe UI" w:hAnsi="Segoe UI" w:cs="Segoe UI"/>
          <w:sz w:val="20"/>
          <w:szCs w:val="20"/>
        </w:rPr>
      </w:pPr>
      <w:r w:rsidRPr="00E36C53">
        <w:rPr>
          <w:rFonts w:ascii="Segoe UI" w:hAnsi="Segoe UI" w:cs="Segoe UI"/>
          <w:sz w:val="20"/>
          <w:szCs w:val="20"/>
          <w:lang w:eastAsia="id-ID"/>
        </w:rPr>
        <w:t xml:space="preserve">Program ini </w:t>
      </w:r>
      <w:r w:rsidR="006F251B" w:rsidRPr="00E36C53">
        <w:rPr>
          <w:rFonts w:ascii="Segoe UI" w:hAnsi="Segoe UI" w:cs="Segoe UI"/>
          <w:sz w:val="20"/>
          <w:szCs w:val="20"/>
          <w:lang w:eastAsia="id-ID"/>
        </w:rPr>
        <w:t>dilaksanakan secara berkesinambungan set</w:t>
      </w:r>
      <w:r w:rsidR="00BF06D5" w:rsidRPr="00E36C53">
        <w:rPr>
          <w:rFonts w:ascii="Segoe UI" w:hAnsi="Segoe UI" w:cs="Segoe UI"/>
          <w:sz w:val="20"/>
          <w:szCs w:val="20"/>
          <w:lang w:eastAsia="id-ID"/>
        </w:rPr>
        <w:t>iap tahun selama tahun 2011-2014</w:t>
      </w:r>
      <w:r w:rsidR="006F251B" w:rsidRPr="00E36C53">
        <w:rPr>
          <w:rFonts w:ascii="Segoe UI" w:hAnsi="Segoe UI" w:cs="Segoe UI"/>
          <w:sz w:val="20"/>
          <w:szCs w:val="20"/>
          <w:lang w:eastAsia="id-ID"/>
        </w:rPr>
        <w:t xml:space="preserve">, dan </w:t>
      </w:r>
      <w:r w:rsidRPr="00E36C53">
        <w:rPr>
          <w:rFonts w:ascii="Segoe UI" w:hAnsi="Segoe UI" w:cs="Segoe UI"/>
          <w:sz w:val="20"/>
          <w:szCs w:val="20"/>
          <w:lang w:eastAsia="id-ID"/>
        </w:rPr>
        <w:t xml:space="preserve">diarahkan untuk </w:t>
      </w:r>
      <w:r w:rsidRPr="00E36C53">
        <w:rPr>
          <w:rFonts w:ascii="Segoe UI" w:hAnsi="Segoe UI" w:cs="Segoe UI"/>
          <w:sz w:val="20"/>
          <w:szCs w:val="20"/>
          <w:lang w:val="id-ID" w:eastAsia="id-ID"/>
        </w:rPr>
        <w:t xml:space="preserve">memperkuat kelembagaan dan jaringan Pengarusutamaan Gender (PUG) dan </w:t>
      </w:r>
      <w:r w:rsidR="006F251B" w:rsidRPr="00E36C53">
        <w:rPr>
          <w:rFonts w:ascii="Segoe UI" w:hAnsi="Segoe UI" w:cs="Segoe UI"/>
          <w:sz w:val="20"/>
          <w:szCs w:val="20"/>
          <w:lang w:val="id-ID" w:eastAsia="id-ID"/>
        </w:rPr>
        <w:t xml:space="preserve">Pengarusutamaan </w:t>
      </w:r>
      <w:r w:rsidR="006F251B" w:rsidRPr="00E36C53">
        <w:rPr>
          <w:rFonts w:ascii="Segoe UI" w:hAnsi="Segoe UI" w:cs="Segoe UI"/>
          <w:sz w:val="20"/>
          <w:szCs w:val="20"/>
          <w:lang w:eastAsia="id-ID"/>
        </w:rPr>
        <w:t>Hak A</w:t>
      </w:r>
      <w:r w:rsidRPr="00E36C53">
        <w:rPr>
          <w:rFonts w:ascii="Segoe UI" w:hAnsi="Segoe UI" w:cs="Segoe UI"/>
          <w:sz w:val="20"/>
          <w:szCs w:val="20"/>
          <w:lang w:val="id-ID" w:eastAsia="id-ID"/>
        </w:rPr>
        <w:t xml:space="preserve">nak (PUHA) di </w:t>
      </w:r>
      <w:r w:rsidRPr="00E36C53">
        <w:rPr>
          <w:rFonts w:ascii="Segoe UI" w:hAnsi="Segoe UI" w:cs="Segoe UI"/>
          <w:sz w:val="20"/>
          <w:szCs w:val="20"/>
          <w:lang w:eastAsia="id-ID"/>
        </w:rPr>
        <w:t>segala bidang pembangunan</w:t>
      </w:r>
      <w:r w:rsidR="006F251B" w:rsidRPr="00E36C53">
        <w:rPr>
          <w:rFonts w:ascii="Segoe UI" w:hAnsi="Segoe UI" w:cs="Segoe UI"/>
          <w:sz w:val="20"/>
          <w:szCs w:val="20"/>
          <w:lang w:eastAsia="id-ID"/>
        </w:rPr>
        <w:t xml:space="preserve">. Pada tahun 2011 </w:t>
      </w:r>
      <w:r w:rsidR="002F3D32" w:rsidRPr="00E36C53">
        <w:rPr>
          <w:rFonts w:ascii="Segoe UI" w:hAnsi="Segoe UI" w:cs="Segoe UI"/>
          <w:sz w:val="20"/>
          <w:szCs w:val="20"/>
          <w:lang w:val="sv-SE"/>
        </w:rPr>
        <w:t>dilakukan</w:t>
      </w:r>
      <w:r w:rsidR="002F3D32" w:rsidRPr="00E36C53">
        <w:rPr>
          <w:rFonts w:ascii="Segoe UI" w:hAnsi="Segoe UI" w:cs="Segoe UI"/>
          <w:sz w:val="20"/>
          <w:szCs w:val="20"/>
          <w:lang w:eastAsia="id-ID"/>
        </w:rPr>
        <w:t xml:space="preserve"> kegiatan</w:t>
      </w:r>
      <w:r w:rsidR="006F251B" w:rsidRPr="00E36C53">
        <w:rPr>
          <w:rFonts w:ascii="Segoe UI" w:hAnsi="Segoe UI" w:cs="Segoe UI"/>
          <w:sz w:val="20"/>
          <w:szCs w:val="20"/>
          <w:lang w:val="id-ID"/>
        </w:rPr>
        <w:t>peningkatan kapasitas pokja PUG Kabupaten</w:t>
      </w:r>
      <w:r w:rsidR="002B295B" w:rsidRPr="00E36C53">
        <w:rPr>
          <w:rFonts w:ascii="Segoe UI" w:hAnsi="Segoe UI" w:cs="Segoe UI"/>
          <w:sz w:val="20"/>
          <w:szCs w:val="20"/>
        </w:rPr>
        <w:t xml:space="preserve">, </w:t>
      </w:r>
      <w:r w:rsidR="006F251B" w:rsidRPr="00E36C53">
        <w:rPr>
          <w:rFonts w:ascii="Segoe UI" w:hAnsi="Segoe UI" w:cs="Segoe UI"/>
          <w:sz w:val="20"/>
          <w:szCs w:val="20"/>
          <w:lang w:val="id-ID"/>
        </w:rPr>
        <w:t xml:space="preserve">pembentukan dan pelatihan </w:t>
      </w:r>
      <w:r w:rsidR="006F251B" w:rsidRPr="00FB42E7">
        <w:rPr>
          <w:rFonts w:ascii="Segoe UI" w:hAnsi="Segoe UI" w:cs="Segoe UI"/>
          <w:i/>
          <w:sz w:val="20"/>
          <w:szCs w:val="20"/>
          <w:lang w:val="id-ID"/>
        </w:rPr>
        <w:t xml:space="preserve">gender </w:t>
      </w:r>
      <w:r w:rsidR="00FB42E7" w:rsidRPr="00FB42E7">
        <w:rPr>
          <w:rFonts w:ascii="Segoe UI" w:hAnsi="Segoe UI" w:cs="Segoe UI"/>
          <w:i/>
          <w:sz w:val="20"/>
          <w:szCs w:val="20"/>
          <w:lang w:val="id-ID"/>
        </w:rPr>
        <w:t>f</w:t>
      </w:r>
      <w:r w:rsidR="006F251B" w:rsidRPr="00FB42E7">
        <w:rPr>
          <w:rFonts w:ascii="Segoe UI" w:hAnsi="Segoe UI" w:cs="Segoe UI"/>
          <w:i/>
          <w:sz w:val="20"/>
          <w:szCs w:val="20"/>
          <w:lang w:val="id-ID"/>
        </w:rPr>
        <w:t>ocal point</w:t>
      </w:r>
      <w:r w:rsidR="006F251B" w:rsidRPr="00E36C53">
        <w:rPr>
          <w:rFonts w:ascii="Segoe UI" w:hAnsi="Segoe UI" w:cs="Segoe UI"/>
          <w:sz w:val="20"/>
          <w:szCs w:val="20"/>
          <w:lang w:val="id-ID"/>
        </w:rPr>
        <w:t xml:space="preserve">, </w:t>
      </w:r>
      <w:r w:rsidR="002F3D32" w:rsidRPr="00E36C53">
        <w:rPr>
          <w:rFonts w:ascii="Segoe UI" w:hAnsi="Segoe UI" w:cs="Segoe UI"/>
          <w:sz w:val="20"/>
          <w:szCs w:val="20"/>
        </w:rPr>
        <w:t xml:space="preserve">serta </w:t>
      </w:r>
      <w:r w:rsidR="006F251B" w:rsidRPr="00E36C53">
        <w:rPr>
          <w:rFonts w:ascii="Segoe UI" w:hAnsi="Segoe UI" w:cs="Segoe UI"/>
          <w:sz w:val="20"/>
          <w:szCs w:val="20"/>
          <w:lang w:val="id-ID"/>
        </w:rPr>
        <w:t>pembentukan Kelompok Kerja PUG tingkat kecamatan dan desa</w:t>
      </w:r>
      <w:r w:rsidR="002F3D32" w:rsidRPr="00E36C53">
        <w:rPr>
          <w:rFonts w:ascii="Segoe UI" w:hAnsi="Segoe UI" w:cs="Segoe UI"/>
          <w:sz w:val="20"/>
          <w:szCs w:val="20"/>
        </w:rPr>
        <w:t xml:space="preserve">. Tujuan dari kegiatan-kegiatan tersebut adalah </w:t>
      </w:r>
      <w:r w:rsidR="002F3D32" w:rsidRPr="00E36C53">
        <w:rPr>
          <w:rFonts w:ascii="Segoe UI" w:hAnsi="Segoe UI" w:cs="Segoe UI"/>
          <w:sz w:val="20"/>
          <w:szCs w:val="20"/>
          <w:lang w:val="id-ID"/>
        </w:rPr>
        <w:t xml:space="preserve">untuk meningkatkan pemahaman dan kesepahaman pelaksanaan PUG di </w:t>
      </w:r>
      <w:r w:rsidR="002F3D32" w:rsidRPr="00E36C53">
        <w:rPr>
          <w:rFonts w:ascii="Segoe UI" w:hAnsi="Segoe UI" w:cs="Segoe UI"/>
          <w:sz w:val="20"/>
          <w:szCs w:val="20"/>
        </w:rPr>
        <w:t>dari tingkat kabupaten, kecamatan sampai desa.</w:t>
      </w:r>
    </w:p>
    <w:p w:rsidR="002F3D32" w:rsidRPr="00E36C53" w:rsidRDefault="002F3D32" w:rsidP="007178A9">
      <w:pPr>
        <w:spacing w:after="120"/>
        <w:ind w:left="851"/>
        <w:jc w:val="both"/>
        <w:rPr>
          <w:rFonts w:ascii="Segoe UI" w:hAnsi="Segoe UI" w:cs="Segoe UI"/>
          <w:sz w:val="20"/>
          <w:szCs w:val="20"/>
          <w:lang w:eastAsia="id-ID"/>
        </w:rPr>
      </w:pPr>
      <w:r w:rsidRPr="00E36C53">
        <w:rPr>
          <w:rFonts w:ascii="Segoe UI" w:hAnsi="Segoe UI" w:cs="Segoe UI"/>
          <w:sz w:val="20"/>
          <w:szCs w:val="20"/>
        </w:rPr>
        <w:t>Sementara itu dalamrangka a</w:t>
      </w:r>
      <w:r w:rsidRPr="00E36C53">
        <w:rPr>
          <w:rFonts w:ascii="Segoe UI" w:hAnsi="Segoe UI" w:cs="Segoe UI"/>
          <w:sz w:val="20"/>
          <w:szCs w:val="20"/>
          <w:lang w:val="id-ID"/>
        </w:rPr>
        <w:t>kselerasi pelaksanaan PUG melalui penyusunan perencanaan dan penganggaran yang responsif gender</w:t>
      </w:r>
      <w:r w:rsidR="00E84A3D" w:rsidRPr="00E36C53">
        <w:rPr>
          <w:rFonts w:ascii="Segoe UI" w:hAnsi="Segoe UI" w:cs="Segoe UI"/>
          <w:sz w:val="20"/>
          <w:szCs w:val="20"/>
        </w:rPr>
        <w:t>, selama tahun 2011-2013</w:t>
      </w:r>
      <w:r w:rsidRPr="00E36C53">
        <w:rPr>
          <w:rFonts w:ascii="Segoe UI" w:hAnsi="Segoe UI" w:cs="Segoe UI"/>
          <w:sz w:val="20"/>
          <w:szCs w:val="20"/>
        </w:rPr>
        <w:t xml:space="preserve"> dilakukan </w:t>
      </w:r>
      <w:r w:rsidR="002B295B" w:rsidRPr="00E36C53">
        <w:rPr>
          <w:rFonts w:ascii="Segoe UI" w:hAnsi="Segoe UI" w:cs="Segoe UI"/>
          <w:sz w:val="20"/>
          <w:szCs w:val="20"/>
          <w:lang w:val="id-ID"/>
        </w:rPr>
        <w:t xml:space="preserve">Bimbingan Teknik </w:t>
      </w:r>
      <w:r w:rsidR="002B295B" w:rsidRPr="00E36C53">
        <w:rPr>
          <w:rFonts w:ascii="Segoe UI" w:hAnsi="Segoe UI" w:cs="Segoe UI"/>
          <w:sz w:val="20"/>
          <w:szCs w:val="20"/>
          <w:lang w:eastAsia="id-ID"/>
        </w:rPr>
        <w:t>Anggara</w:t>
      </w:r>
      <w:r w:rsidR="00FA0B10" w:rsidRPr="00E36C53">
        <w:rPr>
          <w:rFonts w:ascii="Segoe UI" w:hAnsi="Segoe UI" w:cs="Segoe UI"/>
          <w:sz w:val="20"/>
          <w:szCs w:val="20"/>
          <w:lang w:eastAsia="id-ID"/>
        </w:rPr>
        <w:t>n</w:t>
      </w:r>
      <w:r w:rsidR="00FA0B10" w:rsidRPr="00E36C53">
        <w:rPr>
          <w:rFonts w:ascii="Segoe UI" w:hAnsi="Segoe UI" w:cs="Segoe UI"/>
          <w:sz w:val="20"/>
          <w:szCs w:val="20"/>
          <w:lang w:val="id-ID"/>
        </w:rPr>
        <w:t xml:space="preserve"> Responsif Gender bagi SKPD se</w:t>
      </w:r>
      <w:r w:rsidR="00FA0B10" w:rsidRPr="00E36C53">
        <w:rPr>
          <w:rFonts w:ascii="Segoe UI" w:hAnsi="Segoe UI" w:cs="Segoe UI"/>
          <w:sz w:val="20"/>
          <w:szCs w:val="20"/>
        </w:rPr>
        <w:t>-</w:t>
      </w:r>
      <w:r w:rsidR="002B295B" w:rsidRPr="00E36C53">
        <w:rPr>
          <w:rFonts w:ascii="Segoe UI" w:hAnsi="Segoe UI" w:cs="Segoe UI"/>
          <w:sz w:val="20"/>
          <w:szCs w:val="20"/>
          <w:lang w:val="id-ID"/>
        </w:rPr>
        <w:t xml:space="preserve">Kabupaten Wonosobo </w:t>
      </w:r>
      <w:r w:rsidRPr="00E36C53">
        <w:rPr>
          <w:rFonts w:ascii="Segoe UI" w:hAnsi="Segoe UI" w:cs="Segoe UI"/>
          <w:sz w:val="20"/>
          <w:szCs w:val="20"/>
        </w:rPr>
        <w:t>dan e</w:t>
      </w:r>
      <w:r w:rsidR="002B295B" w:rsidRPr="00E36C53">
        <w:rPr>
          <w:rFonts w:ascii="Segoe UI" w:hAnsi="Segoe UI" w:cs="Segoe UI"/>
          <w:sz w:val="20"/>
          <w:szCs w:val="20"/>
          <w:lang w:val="id-ID"/>
        </w:rPr>
        <w:t>valuasi pelaksanaan PUG di Kabupaten Wonosobo melalui analisis data pilah genderpada masing-masing SKPD</w:t>
      </w:r>
      <w:r w:rsidR="002B295B" w:rsidRPr="00E36C53">
        <w:rPr>
          <w:rFonts w:ascii="Segoe UI" w:hAnsi="Segoe UI" w:cs="Segoe UI"/>
          <w:sz w:val="20"/>
          <w:szCs w:val="20"/>
        </w:rPr>
        <w:t>.</w:t>
      </w:r>
      <w:r w:rsidR="00E84A3D" w:rsidRPr="00E36C53">
        <w:rPr>
          <w:rFonts w:ascii="Segoe UI" w:hAnsi="Segoe UI" w:cs="Segoe UI"/>
          <w:sz w:val="20"/>
          <w:szCs w:val="20"/>
          <w:lang w:val="sv-SE"/>
        </w:rPr>
        <w:t xml:space="preserve">Dari kegiatan ini dihasilkan para perencana SKPD yang terlatih dalam menyusun rencana pembangunan yang responsif gender melalui penyusunan dokumen anggaran responsif gender dan juga tersedianya data pilah berdasar jenis kelamin pada </w:t>
      </w:r>
      <w:r w:rsidR="00FA0B10" w:rsidRPr="00E36C53">
        <w:rPr>
          <w:rFonts w:ascii="Segoe UI" w:hAnsi="Segoe UI" w:cs="Segoe UI"/>
          <w:sz w:val="20"/>
          <w:szCs w:val="20"/>
          <w:lang w:val="sv-SE"/>
        </w:rPr>
        <w:t xml:space="preserve">masing-masing </w:t>
      </w:r>
      <w:r w:rsidR="00E84A3D" w:rsidRPr="00E36C53">
        <w:rPr>
          <w:rFonts w:ascii="Segoe UI" w:hAnsi="Segoe UI" w:cs="Segoe UI"/>
          <w:sz w:val="20"/>
          <w:szCs w:val="20"/>
          <w:lang w:val="sv-SE"/>
        </w:rPr>
        <w:t xml:space="preserve">SKPD sebagai pembuka wawasan dalam mengidentifikasi isu gender. </w:t>
      </w:r>
      <w:r w:rsidR="009900B2" w:rsidRPr="00E36C53">
        <w:rPr>
          <w:rFonts w:ascii="Segoe UI" w:hAnsi="Segoe UI" w:cs="Segoe UI"/>
          <w:sz w:val="20"/>
          <w:szCs w:val="20"/>
          <w:lang w:val="sv-SE"/>
        </w:rPr>
        <w:t>P</w:t>
      </w:r>
      <w:r w:rsidR="00E84A3D" w:rsidRPr="00E36C53">
        <w:rPr>
          <w:rFonts w:ascii="Segoe UI" w:hAnsi="Segoe UI" w:cs="Segoe UI"/>
          <w:sz w:val="20"/>
          <w:szCs w:val="20"/>
          <w:lang w:val="sv-SE"/>
        </w:rPr>
        <w:t xml:space="preserve">ada tahun 2013 telah dipublikasikan </w:t>
      </w:r>
      <w:r w:rsidR="00E84A3D" w:rsidRPr="00E36C53">
        <w:rPr>
          <w:rFonts w:ascii="Segoe UI" w:hAnsi="Segoe UI" w:cs="Segoe UI"/>
          <w:sz w:val="20"/>
          <w:szCs w:val="20"/>
          <w:lang w:eastAsia="id-ID"/>
        </w:rPr>
        <w:t xml:space="preserve">data pilah </w:t>
      </w:r>
      <w:r w:rsidR="00E84A3D" w:rsidRPr="00E36C53">
        <w:rPr>
          <w:rFonts w:ascii="Segoe UI" w:hAnsi="Segoe UI" w:cs="Segoe UI"/>
          <w:sz w:val="20"/>
          <w:szCs w:val="20"/>
          <w:lang w:eastAsia="id-ID"/>
        </w:rPr>
        <w:lastRenderedPageBreak/>
        <w:t xml:space="preserve">gender SKPD yang dirinci menurut jenis kelamin, yang mencakup Akses, Partisipasi, Kontrol Dan Manfaat (APKM).  </w:t>
      </w:r>
    </w:p>
    <w:p w:rsidR="00433D44" w:rsidRPr="00E36C53" w:rsidRDefault="0038187E" w:rsidP="007178A9">
      <w:pPr>
        <w:spacing w:after="120"/>
        <w:ind w:left="851"/>
        <w:jc w:val="both"/>
        <w:rPr>
          <w:rFonts w:ascii="Segoe UI" w:hAnsi="Segoe UI" w:cs="Segoe UI"/>
          <w:sz w:val="20"/>
          <w:szCs w:val="20"/>
          <w:lang w:eastAsia="id-ID"/>
        </w:rPr>
      </w:pPr>
      <w:r w:rsidRPr="00E36C53">
        <w:rPr>
          <w:rFonts w:ascii="Segoe UI" w:hAnsi="Segoe UI" w:cs="Segoe UI"/>
          <w:sz w:val="20"/>
          <w:szCs w:val="20"/>
          <w:lang w:eastAsia="id-ID"/>
        </w:rPr>
        <w:t>Pada tahun 2014 telah terbit Peraturan Bupati Wonosobo Nomor 6 Tahun 2014 Tentang Panduan Teknis Pelaksanaan PPRG Kabupaten Wonosobo</w:t>
      </w:r>
      <w:r w:rsidR="0048098B" w:rsidRPr="00E36C53">
        <w:rPr>
          <w:rFonts w:ascii="Segoe UI" w:hAnsi="Segoe UI" w:cs="Segoe UI"/>
          <w:sz w:val="20"/>
          <w:szCs w:val="20"/>
          <w:lang w:eastAsia="id-ID"/>
        </w:rPr>
        <w:t>, sehingga dilak</w:t>
      </w:r>
      <w:r w:rsidRPr="00E36C53">
        <w:rPr>
          <w:rFonts w:ascii="Segoe UI" w:hAnsi="Segoe UI" w:cs="Segoe UI"/>
          <w:sz w:val="20"/>
          <w:szCs w:val="20"/>
          <w:lang w:eastAsia="id-ID"/>
        </w:rPr>
        <w:t xml:space="preserve">ukan </w:t>
      </w:r>
      <w:r w:rsidR="0048098B" w:rsidRPr="00E36C53">
        <w:rPr>
          <w:rFonts w:ascii="Segoe UI" w:hAnsi="Segoe UI" w:cs="Segoe UI"/>
          <w:sz w:val="20"/>
          <w:szCs w:val="20"/>
          <w:lang w:eastAsia="id-ID"/>
        </w:rPr>
        <w:t xml:space="preserve">kegiatan </w:t>
      </w:r>
      <w:r w:rsidRPr="00E36C53">
        <w:rPr>
          <w:rFonts w:ascii="Segoe UI" w:hAnsi="Segoe UI" w:cs="Segoe UI"/>
          <w:sz w:val="20"/>
          <w:szCs w:val="20"/>
          <w:lang w:eastAsia="id-ID"/>
        </w:rPr>
        <w:t xml:space="preserve">workshop </w:t>
      </w:r>
      <w:r w:rsidR="00433D44" w:rsidRPr="00E36C53">
        <w:rPr>
          <w:rFonts w:ascii="Segoe UI" w:hAnsi="Segoe UI" w:cs="Segoe UI"/>
          <w:sz w:val="20"/>
          <w:szCs w:val="20"/>
          <w:lang w:eastAsia="id-ID"/>
        </w:rPr>
        <w:t xml:space="preserve">tentang Perbup tersebut yang bertujuan </w:t>
      </w:r>
      <w:r w:rsidRPr="00E36C53">
        <w:rPr>
          <w:rFonts w:ascii="Segoe UI" w:hAnsi="Segoe UI" w:cs="Segoe UI"/>
          <w:sz w:val="20"/>
          <w:szCs w:val="20"/>
          <w:lang w:eastAsia="id-ID"/>
        </w:rPr>
        <w:t xml:space="preserve">untuk meningkatkan Komitmen SKPD untuk melaksanakan PPRG, memberikan pedoman bagi SKPD dalam menyusun PPRG, serta memberikan alat bantu bagi SKPD dalam melaksanakan monitoring dan evaluasi terhadap PPRG. Selain rakor dan workshop tersebut juga dilakukan pendampingan Tim Driver PPRG ke SKPD, beberapa rapat koordinasi dan evaluasi, </w:t>
      </w:r>
      <w:r w:rsidR="0048098B" w:rsidRPr="00E36C53">
        <w:rPr>
          <w:rFonts w:ascii="Segoe UI" w:hAnsi="Segoe UI" w:cs="Segoe UI"/>
          <w:sz w:val="20"/>
          <w:szCs w:val="20"/>
          <w:lang w:eastAsia="id-ID"/>
        </w:rPr>
        <w:t xml:space="preserve">serta </w:t>
      </w:r>
      <w:r w:rsidRPr="00E36C53">
        <w:rPr>
          <w:rFonts w:ascii="Segoe UI" w:hAnsi="Segoe UI" w:cs="Segoe UI"/>
          <w:sz w:val="20"/>
          <w:szCs w:val="20"/>
          <w:lang w:eastAsia="id-ID"/>
        </w:rPr>
        <w:t>bimbingan teknis PPRG bagi Perencana dan Tim Peneliti</w:t>
      </w:r>
      <w:r w:rsidR="0048098B" w:rsidRPr="00E36C53">
        <w:rPr>
          <w:rFonts w:ascii="Segoe UI" w:hAnsi="Segoe UI" w:cs="Segoe UI"/>
          <w:sz w:val="20"/>
          <w:szCs w:val="20"/>
          <w:lang w:eastAsia="id-ID"/>
        </w:rPr>
        <w:t xml:space="preserve"> DPA SKPD se Kabupaten Wonosobo.</w:t>
      </w:r>
    </w:p>
    <w:p w:rsidR="00433D44" w:rsidRPr="00E36C53" w:rsidRDefault="00433D44" w:rsidP="007178A9">
      <w:pPr>
        <w:spacing w:after="120"/>
        <w:ind w:left="851"/>
        <w:jc w:val="both"/>
        <w:rPr>
          <w:rFonts w:ascii="Segoe UI" w:hAnsi="Segoe UI" w:cs="Segoe UI"/>
          <w:sz w:val="20"/>
          <w:szCs w:val="20"/>
        </w:rPr>
      </w:pPr>
      <w:r w:rsidRPr="00E36C53">
        <w:rPr>
          <w:rFonts w:ascii="Segoe UI" w:hAnsi="Segoe UI" w:cs="Segoe UI"/>
          <w:sz w:val="20"/>
          <w:szCs w:val="20"/>
          <w:lang w:eastAsia="id-ID"/>
        </w:rPr>
        <w:t xml:space="preserve">Sementara itu, keberadaan lembaga </w:t>
      </w:r>
      <w:r w:rsidRPr="00E36C53">
        <w:rPr>
          <w:rFonts w:ascii="Segoe UI" w:hAnsi="Segoe UI" w:cs="Segoe UI"/>
          <w:sz w:val="20"/>
          <w:szCs w:val="20"/>
          <w:lang w:val="id-ID"/>
        </w:rPr>
        <w:t>Pusat Pelayanan Terpadu Pemberdayaan Perempuan dan Perlindungan Anak</w:t>
      </w:r>
      <w:r w:rsidR="00FB42E7">
        <w:rPr>
          <w:rFonts w:ascii="Segoe UI" w:hAnsi="Segoe UI" w:cs="Segoe UI"/>
          <w:sz w:val="20"/>
          <w:szCs w:val="20"/>
          <w:lang w:val="id-ID"/>
        </w:rPr>
        <w:t xml:space="preserve"> </w:t>
      </w:r>
      <w:r w:rsidRPr="00E36C53">
        <w:rPr>
          <w:rFonts w:ascii="Segoe UI" w:hAnsi="Segoe UI" w:cs="Segoe UI"/>
          <w:sz w:val="20"/>
          <w:szCs w:val="20"/>
          <w:lang w:val="id-ID"/>
        </w:rPr>
        <w:t>(P2TP2A)</w:t>
      </w:r>
      <w:r w:rsidRPr="00E36C53">
        <w:rPr>
          <w:rFonts w:ascii="Segoe UI" w:hAnsi="Segoe UI" w:cs="Segoe UI"/>
          <w:sz w:val="20"/>
          <w:szCs w:val="20"/>
        </w:rPr>
        <w:t xml:space="preserve"> berusaha untuk terus dimaksimalkan fungsi pelayanannya, mengingat berbagai kasus kekerasan terhadap perempuan dan anak </w:t>
      </w:r>
      <w:r w:rsidRPr="00E36C53">
        <w:rPr>
          <w:rFonts w:ascii="Segoe UI" w:hAnsi="Segoe UI" w:cs="Segoe UI"/>
          <w:sz w:val="20"/>
          <w:szCs w:val="20"/>
          <w:lang w:val="id-ID"/>
        </w:rPr>
        <w:t xml:space="preserve">di Kabupaten Wonosobo </w:t>
      </w:r>
      <w:r w:rsidRPr="00E36C53">
        <w:rPr>
          <w:rFonts w:ascii="Segoe UI" w:hAnsi="Segoe UI" w:cs="Segoe UI"/>
          <w:sz w:val="20"/>
          <w:szCs w:val="20"/>
        </w:rPr>
        <w:t xml:space="preserve">tercatat </w:t>
      </w:r>
      <w:r w:rsidRPr="00E36C53">
        <w:rPr>
          <w:rFonts w:ascii="Segoe UI" w:hAnsi="Segoe UI" w:cs="Segoe UI"/>
          <w:sz w:val="20"/>
          <w:szCs w:val="20"/>
          <w:lang w:val="id-ID"/>
        </w:rPr>
        <w:t>masih cukup tinggi</w:t>
      </w:r>
      <w:r w:rsidRPr="00E36C53">
        <w:rPr>
          <w:rFonts w:ascii="Segoe UI" w:hAnsi="Segoe UI" w:cs="Segoe UI"/>
          <w:sz w:val="20"/>
          <w:szCs w:val="20"/>
        </w:rPr>
        <w:t xml:space="preserve">. Keberadaan lembaga tersebut dimaksudkan untuk memberikan perlindungan kepada perempuan dan anak dari perilaku yang mengarah pada kekerasan berbasis gender dan anak melalui berbagai upaya pendampingan dan penyelesaian kasus-kasus terhadap perempuan dan anak. </w:t>
      </w:r>
      <w:r w:rsidR="00BF06D5" w:rsidRPr="00E36C53">
        <w:rPr>
          <w:rFonts w:ascii="Segoe UI" w:hAnsi="Segoe UI" w:cs="Segoe UI"/>
          <w:sz w:val="20"/>
          <w:szCs w:val="20"/>
          <w:lang w:val="id-ID"/>
        </w:rPr>
        <w:t xml:space="preserve">Fasilitasi </w:t>
      </w:r>
      <w:r w:rsidR="00BF06D5" w:rsidRPr="00E36C53">
        <w:rPr>
          <w:rFonts w:ascii="Segoe UI" w:hAnsi="Segoe UI" w:cs="Segoe UI"/>
          <w:sz w:val="20"/>
          <w:szCs w:val="20"/>
        </w:rPr>
        <w:t>kegiatan</w:t>
      </w:r>
      <w:r w:rsidR="00BF06D5" w:rsidRPr="00E36C53">
        <w:rPr>
          <w:rFonts w:ascii="Segoe UI" w:hAnsi="Segoe UI" w:cs="Segoe UI"/>
          <w:sz w:val="20"/>
          <w:szCs w:val="20"/>
          <w:lang w:val="id-ID"/>
        </w:rPr>
        <w:t xml:space="preserve"> lembaga </w:t>
      </w:r>
      <w:r w:rsidR="00BF06D5" w:rsidRPr="00E36C53">
        <w:rPr>
          <w:rFonts w:ascii="Segoe UI" w:hAnsi="Segoe UI" w:cs="Segoe UI"/>
          <w:sz w:val="20"/>
          <w:szCs w:val="20"/>
        </w:rPr>
        <w:t>diwujudkan dalam kegiatan pelatihan pencatatan dan pelaporan kekerasan berbasis gender, pelatihan penanganan korban bagi para relawan, serta monitoring korban kekerasan berbasis gender</w:t>
      </w:r>
      <w:r w:rsidR="00BF06D5" w:rsidRPr="00E36C53">
        <w:rPr>
          <w:rFonts w:ascii="Segoe UI" w:hAnsi="Segoe UI" w:cs="Segoe UI"/>
          <w:sz w:val="20"/>
          <w:szCs w:val="20"/>
          <w:lang w:val="id-ID"/>
        </w:rPr>
        <w:t>.</w:t>
      </w:r>
      <w:r w:rsidRPr="00E36C53">
        <w:rPr>
          <w:rFonts w:ascii="Segoe UI" w:hAnsi="Segoe UI" w:cs="Segoe UI"/>
          <w:sz w:val="20"/>
          <w:szCs w:val="20"/>
        </w:rPr>
        <w:t>Data yang berhasil dihimpun oleh lembaga ini mengenai kasus kekerasan terhadap perempuan dan anak selama tahun 2011-2014 adalah sebagai berikut :</w:t>
      </w:r>
    </w:p>
    <w:p w:rsidR="00FA0B10" w:rsidRPr="00E36C53" w:rsidRDefault="00FA0B10" w:rsidP="00433D44">
      <w:pPr>
        <w:pStyle w:val="ListParagraph"/>
        <w:autoSpaceDE w:val="0"/>
        <w:autoSpaceDN w:val="0"/>
        <w:adjustRightInd w:val="0"/>
        <w:ind w:left="1276" w:right="283"/>
        <w:jc w:val="center"/>
        <w:rPr>
          <w:rFonts w:ascii="Segoe UI" w:hAnsi="Segoe UI" w:cs="Segoe UI"/>
          <w:b/>
          <w:sz w:val="19"/>
          <w:szCs w:val="19"/>
        </w:rPr>
      </w:pPr>
    </w:p>
    <w:p w:rsidR="00433D44" w:rsidRPr="00E36C53" w:rsidRDefault="00E36C53" w:rsidP="00433D44">
      <w:pPr>
        <w:pStyle w:val="ListParagraph"/>
        <w:autoSpaceDE w:val="0"/>
        <w:autoSpaceDN w:val="0"/>
        <w:adjustRightInd w:val="0"/>
        <w:ind w:left="1276" w:right="283"/>
        <w:jc w:val="center"/>
        <w:rPr>
          <w:rFonts w:ascii="Segoe UI" w:hAnsi="Segoe UI" w:cs="Segoe UI"/>
          <w:b/>
          <w:sz w:val="19"/>
          <w:szCs w:val="19"/>
        </w:rPr>
      </w:pPr>
      <w:r>
        <w:rPr>
          <w:rFonts w:ascii="Segoe UI" w:hAnsi="Segoe UI" w:cs="Segoe UI"/>
          <w:b/>
          <w:sz w:val="19"/>
          <w:szCs w:val="19"/>
        </w:rPr>
        <w:t>Tabel IV</w:t>
      </w:r>
      <w:r w:rsidR="00433D44" w:rsidRPr="00E36C53">
        <w:rPr>
          <w:rFonts w:ascii="Segoe UI" w:hAnsi="Segoe UI" w:cs="Segoe UI"/>
          <w:b/>
          <w:sz w:val="19"/>
          <w:szCs w:val="19"/>
        </w:rPr>
        <w:t>.B.14.2</w:t>
      </w:r>
    </w:p>
    <w:p w:rsidR="00433D44" w:rsidRPr="00E36C53" w:rsidRDefault="00433D44" w:rsidP="00433D44">
      <w:pPr>
        <w:widowControl w:val="0"/>
        <w:spacing w:after="120"/>
        <w:ind w:left="1276" w:right="283"/>
        <w:jc w:val="center"/>
        <w:rPr>
          <w:rFonts w:ascii="Segoe UI" w:hAnsi="Segoe UI" w:cs="Segoe UI"/>
          <w:b/>
          <w:sz w:val="19"/>
          <w:szCs w:val="19"/>
        </w:rPr>
      </w:pPr>
      <w:r w:rsidRPr="00E36C53">
        <w:rPr>
          <w:rFonts w:ascii="Segoe UI" w:hAnsi="Segoe UI" w:cs="Segoe UI"/>
          <w:b/>
          <w:sz w:val="19"/>
          <w:szCs w:val="19"/>
        </w:rPr>
        <w:t xml:space="preserve">Data </w:t>
      </w:r>
      <w:r w:rsidRPr="00E36C53">
        <w:rPr>
          <w:rFonts w:ascii="Segoe UI" w:hAnsi="Segoe UI" w:cs="Segoe UI"/>
          <w:b/>
          <w:sz w:val="19"/>
          <w:szCs w:val="19"/>
          <w:lang w:val="id-ID"/>
        </w:rPr>
        <w:t>Kekerasan terhadap Perempuan</w:t>
      </w:r>
      <w:r w:rsidRPr="00E36C53">
        <w:rPr>
          <w:rFonts w:ascii="Segoe UI" w:hAnsi="Segoe UI" w:cs="Segoe UI"/>
          <w:b/>
          <w:sz w:val="19"/>
          <w:szCs w:val="19"/>
        </w:rPr>
        <w:t xml:space="preserve"> dan Anak</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3080"/>
        <w:gridCol w:w="917"/>
        <w:gridCol w:w="900"/>
        <w:gridCol w:w="990"/>
        <w:gridCol w:w="900"/>
      </w:tblGrid>
      <w:tr w:rsidR="00433D44" w:rsidRPr="00E36C53" w:rsidTr="00BF06D5">
        <w:tc>
          <w:tcPr>
            <w:tcW w:w="397" w:type="dxa"/>
            <w:vMerge w:val="restart"/>
            <w:shd w:val="clear" w:color="auto" w:fill="auto"/>
            <w:vAlign w:val="center"/>
          </w:tcPr>
          <w:p w:rsidR="00433D44" w:rsidRPr="00E36C53" w:rsidRDefault="00433D44" w:rsidP="007943B0">
            <w:pPr>
              <w:widowControl w:val="0"/>
              <w:ind w:left="-108" w:right="-148"/>
              <w:jc w:val="center"/>
              <w:rPr>
                <w:rFonts w:ascii="Segoe UI" w:hAnsi="Segoe UI" w:cs="Segoe UI"/>
                <w:b/>
                <w:sz w:val="18"/>
                <w:szCs w:val="18"/>
              </w:rPr>
            </w:pPr>
            <w:r w:rsidRPr="00E36C53">
              <w:rPr>
                <w:rFonts w:ascii="Segoe UI" w:hAnsi="Segoe UI" w:cs="Segoe UI"/>
                <w:b/>
                <w:sz w:val="18"/>
                <w:szCs w:val="18"/>
                <w:lang w:val="id-ID"/>
              </w:rPr>
              <w:t>No</w:t>
            </w:r>
            <w:r w:rsidRPr="00E36C53">
              <w:rPr>
                <w:rFonts w:ascii="Segoe UI" w:hAnsi="Segoe UI" w:cs="Segoe UI"/>
                <w:b/>
                <w:sz w:val="18"/>
                <w:szCs w:val="18"/>
              </w:rPr>
              <w:t>.</w:t>
            </w:r>
          </w:p>
        </w:tc>
        <w:tc>
          <w:tcPr>
            <w:tcW w:w="3080" w:type="dxa"/>
            <w:vMerge w:val="restart"/>
            <w:shd w:val="clear" w:color="auto" w:fill="auto"/>
            <w:vAlign w:val="center"/>
          </w:tcPr>
          <w:p w:rsidR="00433D44" w:rsidRPr="00E36C53" w:rsidRDefault="00433D44" w:rsidP="007943B0">
            <w:pPr>
              <w:widowControl w:val="0"/>
              <w:jc w:val="center"/>
              <w:rPr>
                <w:rFonts w:ascii="Segoe UI" w:hAnsi="Segoe UI" w:cs="Segoe UI"/>
                <w:b/>
                <w:sz w:val="18"/>
                <w:szCs w:val="18"/>
                <w:lang w:val="id-ID"/>
              </w:rPr>
            </w:pPr>
            <w:r w:rsidRPr="00E36C53">
              <w:rPr>
                <w:rFonts w:ascii="Segoe UI" w:hAnsi="Segoe UI" w:cs="Segoe UI"/>
                <w:b/>
                <w:sz w:val="18"/>
                <w:szCs w:val="18"/>
                <w:lang w:val="id-ID"/>
              </w:rPr>
              <w:t>Jumlah Kasus</w:t>
            </w:r>
          </w:p>
        </w:tc>
        <w:tc>
          <w:tcPr>
            <w:tcW w:w="3707" w:type="dxa"/>
            <w:gridSpan w:val="4"/>
            <w:shd w:val="clear" w:color="auto" w:fill="auto"/>
            <w:vAlign w:val="center"/>
          </w:tcPr>
          <w:p w:rsidR="00433D44" w:rsidRPr="00E36C53" w:rsidRDefault="00433D44" w:rsidP="007943B0">
            <w:pPr>
              <w:widowControl w:val="0"/>
              <w:jc w:val="center"/>
              <w:rPr>
                <w:rFonts w:ascii="Segoe UI" w:hAnsi="Segoe UI" w:cs="Segoe UI"/>
                <w:b/>
                <w:sz w:val="18"/>
                <w:szCs w:val="18"/>
                <w:lang w:val="id-ID"/>
              </w:rPr>
            </w:pPr>
            <w:r w:rsidRPr="00E36C53">
              <w:rPr>
                <w:rFonts w:ascii="Segoe UI" w:hAnsi="Segoe UI" w:cs="Segoe UI"/>
                <w:b/>
                <w:sz w:val="18"/>
                <w:szCs w:val="18"/>
                <w:lang w:val="id-ID"/>
              </w:rPr>
              <w:t>Tahun</w:t>
            </w:r>
          </w:p>
        </w:tc>
      </w:tr>
      <w:tr w:rsidR="00433D44" w:rsidRPr="00E36C53" w:rsidTr="00BF06D5">
        <w:tc>
          <w:tcPr>
            <w:tcW w:w="397" w:type="dxa"/>
            <w:vMerge/>
            <w:shd w:val="clear" w:color="auto" w:fill="auto"/>
            <w:vAlign w:val="center"/>
          </w:tcPr>
          <w:p w:rsidR="00433D44" w:rsidRPr="00E36C53" w:rsidRDefault="00433D44" w:rsidP="007943B0">
            <w:pPr>
              <w:widowControl w:val="0"/>
              <w:ind w:left="-108" w:right="-148"/>
              <w:jc w:val="center"/>
              <w:rPr>
                <w:rFonts w:ascii="Segoe UI" w:hAnsi="Segoe UI" w:cs="Segoe UI"/>
                <w:b/>
                <w:sz w:val="18"/>
                <w:szCs w:val="18"/>
                <w:lang w:val="id-ID"/>
              </w:rPr>
            </w:pPr>
          </w:p>
        </w:tc>
        <w:tc>
          <w:tcPr>
            <w:tcW w:w="3080" w:type="dxa"/>
            <w:vMerge/>
            <w:shd w:val="clear" w:color="auto" w:fill="auto"/>
            <w:vAlign w:val="center"/>
          </w:tcPr>
          <w:p w:rsidR="00433D44" w:rsidRPr="00E36C53" w:rsidRDefault="00433D44" w:rsidP="007943B0">
            <w:pPr>
              <w:widowControl w:val="0"/>
              <w:jc w:val="center"/>
              <w:rPr>
                <w:rFonts w:ascii="Segoe UI" w:hAnsi="Segoe UI" w:cs="Segoe UI"/>
                <w:b/>
                <w:sz w:val="18"/>
                <w:szCs w:val="18"/>
                <w:lang w:val="id-ID"/>
              </w:rPr>
            </w:pPr>
          </w:p>
        </w:tc>
        <w:tc>
          <w:tcPr>
            <w:tcW w:w="917" w:type="dxa"/>
            <w:shd w:val="clear" w:color="auto" w:fill="auto"/>
            <w:vAlign w:val="center"/>
          </w:tcPr>
          <w:p w:rsidR="00433D44" w:rsidRPr="00E36C53" w:rsidRDefault="00433D44" w:rsidP="007943B0">
            <w:pPr>
              <w:widowControl w:val="0"/>
              <w:jc w:val="center"/>
              <w:rPr>
                <w:rFonts w:ascii="Segoe UI" w:hAnsi="Segoe UI" w:cs="Segoe UI"/>
                <w:b/>
                <w:sz w:val="18"/>
                <w:szCs w:val="18"/>
                <w:lang w:val="id-ID"/>
              </w:rPr>
            </w:pPr>
            <w:r w:rsidRPr="00E36C53">
              <w:rPr>
                <w:rFonts w:ascii="Segoe UI" w:hAnsi="Segoe UI" w:cs="Segoe UI"/>
                <w:b/>
                <w:sz w:val="18"/>
                <w:szCs w:val="18"/>
                <w:lang w:val="id-ID"/>
              </w:rPr>
              <w:t>2011</w:t>
            </w:r>
          </w:p>
        </w:tc>
        <w:tc>
          <w:tcPr>
            <w:tcW w:w="900" w:type="dxa"/>
            <w:shd w:val="clear" w:color="auto" w:fill="auto"/>
          </w:tcPr>
          <w:p w:rsidR="00433D44" w:rsidRPr="00E36C53" w:rsidRDefault="00433D44" w:rsidP="007943B0">
            <w:pPr>
              <w:widowControl w:val="0"/>
              <w:jc w:val="center"/>
              <w:rPr>
                <w:rFonts w:ascii="Segoe UI" w:hAnsi="Segoe UI" w:cs="Segoe UI"/>
                <w:b/>
                <w:sz w:val="18"/>
                <w:szCs w:val="18"/>
              </w:rPr>
            </w:pPr>
            <w:r w:rsidRPr="00E36C53">
              <w:rPr>
                <w:rFonts w:ascii="Segoe UI" w:hAnsi="Segoe UI" w:cs="Segoe UI"/>
                <w:b/>
                <w:sz w:val="18"/>
                <w:szCs w:val="18"/>
              </w:rPr>
              <w:t>2012</w:t>
            </w:r>
          </w:p>
        </w:tc>
        <w:tc>
          <w:tcPr>
            <w:tcW w:w="990" w:type="dxa"/>
          </w:tcPr>
          <w:p w:rsidR="00433D44" w:rsidRPr="00E36C53" w:rsidRDefault="00433D44" w:rsidP="007943B0">
            <w:pPr>
              <w:widowControl w:val="0"/>
              <w:jc w:val="center"/>
              <w:rPr>
                <w:rFonts w:ascii="Segoe UI" w:hAnsi="Segoe UI" w:cs="Segoe UI"/>
                <w:b/>
                <w:sz w:val="18"/>
                <w:szCs w:val="18"/>
              </w:rPr>
            </w:pPr>
            <w:r w:rsidRPr="00E36C53">
              <w:rPr>
                <w:rFonts w:ascii="Segoe UI" w:hAnsi="Segoe UI" w:cs="Segoe UI"/>
                <w:b/>
                <w:sz w:val="18"/>
                <w:szCs w:val="18"/>
              </w:rPr>
              <w:t>2013</w:t>
            </w:r>
          </w:p>
        </w:tc>
        <w:tc>
          <w:tcPr>
            <w:tcW w:w="900" w:type="dxa"/>
          </w:tcPr>
          <w:p w:rsidR="00433D44" w:rsidRPr="00E36C53" w:rsidRDefault="00433D44" w:rsidP="007943B0">
            <w:pPr>
              <w:widowControl w:val="0"/>
              <w:jc w:val="center"/>
              <w:rPr>
                <w:rFonts w:ascii="Segoe UI" w:hAnsi="Segoe UI" w:cs="Segoe UI"/>
                <w:b/>
                <w:sz w:val="18"/>
                <w:szCs w:val="18"/>
              </w:rPr>
            </w:pPr>
            <w:r w:rsidRPr="00E36C53">
              <w:rPr>
                <w:rFonts w:ascii="Segoe UI" w:hAnsi="Segoe UI" w:cs="Segoe UI"/>
                <w:b/>
                <w:sz w:val="18"/>
                <w:szCs w:val="18"/>
              </w:rPr>
              <w:t>2014</w:t>
            </w:r>
          </w:p>
        </w:tc>
      </w:tr>
      <w:tr w:rsidR="00433D44" w:rsidRPr="00E36C53" w:rsidTr="00BF06D5">
        <w:tc>
          <w:tcPr>
            <w:tcW w:w="397" w:type="dxa"/>
            <w:shd w:val="clear" w:color="auto" w:fill="auto"/>
          </w:tcPr>
          <w:p w:rsidR="00433D44" w:rsidRPr="00E36C53" w:rsidRDefault="00433D44" w:rsidP="007943B0">
            <w:pPr>
              <w:widowControl w:val="0"/>
              <w:ind w:left="-108" w:right="-148"/>
              <w:jc w:val="center"/>
              <w:rPr>
                <w:rFonts w:ascii="Segoe UI" w:hAnsi="Segoe UI" w:cs="Segoe UI"/>
                <w:sz w:val="18"/>
                <w:szCs w:val="18"/>
                <w:lang w:val="id-ID"/>
              </w:rPr>
            </w:pPr>
            <w:r w:rsidRPr="00E36C53">
              <w:rPr>
                <w:rFonts w:ascii="Segoe UI" w:hAnsi="Segoe UI" w:cs="Segoe UI"/>
                <w:sz w:val="18"/>
                <w:szCs w:val="18"/>
                <w:lang w:val="id-ID"/>
              </w:rPr>
              <w:t>1</w:t>
            </w:r>
          </w:p>
        </w:tc>
        <w:tc>
          <w:tcPr>
            <w:tcW w:w="3080" w:type="dxa"/>
            <w:shd w:val="clear" w:color="auto" w:fill="auto"/>
          </w:tcPr>
          <w:p w:rsidR="00433D44" w:rsidRPr="00E36C53" w:rsidRDefault="00433D44" w:rsidP="007943B0">
            <w:pPr>
              <w:widowControl w:val="0"/>
              <w:jc w:val="both"/>
              <w:rPr>
                <w:rFonts w:ascii="Segoe UI" w:hAnsi="Segoe UI" w:cs="Segoe UI"/>
                <w:sz w:val="18"/>
                <w:szCs w:val="18"/>
                <w:lang w:val="id-ID"/>
              </w:rPr>
            </w:pPr>
            <w:r w:rsidRPr="00E36C53">
              <w:rPr>
                <w:rFonts w:ascii="Segoe UI" w:hAnsi="Segoe UI" w:cs="Segoe UI"/>
                <w:sz w:val="18"/>
                <w:szCs w:val="18"/>
                <w:lang w:val="id-ID"/>
              </w:rPr>
              <w:t>Kekerasan terhadap perempuan</w:t>
            </w:r>
          </w:p>
        </w:tc>
        <w:tc>
          <w:tcPr>
            <w:tcW w:w="917" w:type="dxa"/>
            <w:shd w:val="clear" w:color="auto" w:fill="auto"/>
          </w:tcPr>
          <w:p w:rsidR="00433D44" w:rsidRPr="00E36C53" w:rsidRDefault="00433D44" w:rsidP="007943B0">
            <w:pPr>
              <w:widowControl w:val="0"/>
              <w:jc w:val="right"/>
              <w:rPr>
                <w:rFonts w:ascii="Segoe UI" w:hAnsi="Segoe UI" w:cs="Segoe UI"/>
                <w:sz w:val="18"/>
                <w:szCs w:val="18"/>
                <w:lang w:val="id-ID"/>
              </w:rPr>
            </w:pPr>
            <w:r w:rsidRPr="00E36C53">
              <w:rPr>
                <w:rFonts w:ascii="Segoe UI" w:hAnsi="Segoe UI" w:cs="Segoe UI"/>
                <w:sz w:val="18"/>
                <w:szCs w:val="18"/>
                <w:lang w:val="id-ID"/>
              </w:rPr>
              <w:t>234</w:t>
            </w:r>
          </w:p>
        </w:tc>
        <w:tc>
          <w:tcPr>
            <w:tcW w:w="900" w:type="dxa"/>
            <w:shd w:val="clear" w:color="auto" w:fill="auto"/>
          </w:tcPr>
          <w:p w:rsidR="00433D44" w:rsidRPr="00E36C53" w:rsidRDefault="00433D44" w:rsidP="007943B0">
            <w:pPr>
              <w:widowControl w:val="0"/>
              <w:jc w:val="right"/>
              <w:rPr>
                <w:rFonts w:ascii="Segoe UI" w:hAnsi="Segoe UI" w:cs="Segoe UI"/>
                <w:sz w:val="18"/>
                <w:szCs w:val="18"/>
                <w:lang w:val="id-ID"/>
              </w:rPr>
            </w:pPr>
            <w:r w:rsidRPr="00E36C53">
              <w:rPr>
                <w:rFonts w:ascii="Segoe UI" w:hAnsi="Segoe UI" w:cs="Segoe UI"/>
                <w:sz w:val="18"/>
                <w:szCs w:val="18"/>
                <w:lang w:val="id-ID"/>
              </w:rPr>
              <w:t>147</w:t>
            </w:r>
          </w:p>
        </w:tc>
        <w:tc>
          <w:tcPr>
            <w:tcW w:w="990" w:type="dxa"/>
          </w:tcPr>
          <w:p w:rsidR="00433D44" w:rsidRPr="00E36C53" w:rsidRDefault="00433D44" w:rsidP="007943B0">
            <w:pPr>
              <w:widowControl w:val="0"/>
              <w:jc w:val="right"/>
              <w:rPr>
                <w:rFonts w:ascii="Segoe UI" w:hAnsi="Segoe UI" w:cs="Segoe UI"/>
                <w:sz w:val="18"/>
                <w:szCs w:val="18"/>
              </w:rPr>
            </w:pPr>
            <w:r w:rsidRPr="00E36C53">
              <w:rPr>
                <w:rFonts w:ascii="Segoe UI" w:hAnsi="Segoe UI" w:cs="Segoe UI"/>
                <w:sz w:val="18"/>
                <w:szCs w:val="18"/>
                <w:lang w:val="id-ID"/>
              </w:rPr>
              <w:t>14</w:t>
            </w:r>
            <w:r w:rsidRPr="00E36C53">
              <w:rPr>
                <w:rFonts w:ascii="Segoe UI" w:hAnsi="Segoe UI" w:cs="Segoe UI"/>
                <w:sz w:val="18"/>
                <w:szCs w:val="18"/>
              </w:rPr>
              <w:t>2</w:t>
            </w:r>
          </w:p>
        </w:tc>
        <w:tc>
          <w:tcPr>
            <w:tcW w:w="900" w:type="dxa"/>
          </w:tcPr>
          <w:p w:rsidR="00433D44" w:rsidRPr="00E36C53" w:rsidRDefault="00433D44" w:rsidP="007943B0">
            <w:pPr>
              <w:widowControl w:val="0"/>
              <w:jc w:val="right"/>
              <w:rPr>
                <w:rFonts w:ascii="Segoe UI" w:hAnsi="Segoe UI" w:cs="Segoe UI"/>
                <w:sz w:val="18"/>
                <w:szCs w:val="18"/>
              </w:rPr>
            </w:pPr>
            <w:r w:rsidRPr="00E36C53">
              <w:rPr>
                <w:rFonts w:ascii="Segoe UI" w:hAnsi="Segoe UI" w:cs="Segoe UI"/>
                <w:sz w:val="18"/>
                <w:szCs w:val="18"/>
              </w:rPr>
              <w:t>121</w:t>
            </w:r>
          </w:p>
        </w:tc>
      </w:tr>
      <w:tr w:rsidR="00433D44" w:rsidRPr="00E36C53" w:rsidTr="00BF06D5">
        <w:tc>
          <w:tcPr>
            <w:tcW w:w="397" w:type="dxa"/>
            <w:shd w:val="clear" w:color="auto" w:fill="auto"/>
          </w:tcPr>
          <w:p w:rsidR="00433D44" w:rsidRPr="00E36C53" w:rsidRDefault="00433D44" w:rsidP="007943B0">
            <w:pPr>
              <w:widowControl w:val="0"/>
              <w:ind w:left="-108" w:right="-148"/>
              <w:jc w:val="center"/>
              <w:rPr>
                <w:rFonts w:ascii="Segoe UI" w:hAnsi="Segoe UI" w:cs="Segoe UI"/>
                <w:sz w:val="18"/>
                <w:szCs w:val="18"/>
              </w:rPr>
            </w:pPr>
            <w:r w:rsidRPr="00E36C53">
              <w:rPr>
                <w:rFonts w:ascii="Segoe UI" w:hAnsi="Segoe UI" w:cs="Segoe UI"/>
                <w:sz w:val="18"/>
                <w:szCs w:val="18"/>
              </w:rPr>
              <w:t>2</w:t>
            </w:r>
          </w:p>
        </w:tc>
        <w:tc>
          <w:tcPr>
            <w:tcW w:w="3080" w:type="dxa"/>
            <w:shd w:val="clear" w:color="auto" w:fill="auto"/>
          </w:tcPr>
          <w:p w:rsidR="00433D44" w:rsidRPr="00E36C53" w:rsidRDefault="00433D44" w:rsidP="007943B0">
            <w:pPr>
              <w:widowControl w:val="0"/>
              <w:jc w:val="both"/>
              <w:rPr>
                <w:rFonts w:ascii="Segoe UI" w:hAnsi="Segoe UI" w:cs="Segoe UI"/>
                <w:sz w:val="18"/>
                <w:szCs w:val="18"/>
                <w:lang w:val="id-ID"/>
              </w:rPr>
            </w:pPr>
            <w:r w:rsidRPr="00E36C53">
              <w:rPr>
                <w:rFonts w:ascii="Segoe UI" w:hAnsi="Segoe UI" w:cs="Segoe UI"/>
                <w:sz w:val="18"/>
                <w:szCs w:val="18"/>
                <w:lang w:val="id-ID"/>
              </w:rPr>
              <w:t>Kekerasan terhadap anak</w:t>
            </w:r>
          </w:p>
        </w:tc>
        <w:tc>
          <w:tcPr>
            <w:tcW w:w="917" w:type="dxa"/>
            <w:shd w:val="clear" w:color="auto" w:fill="auto"/>
          </w:tcPr>
          <w:p w:rsidR="00433D44" w:rsidRPr="00E36C53" w:rsidRDefault="00433D44" w:rsidP="007943B0">
            <w:pPr>
              <w:widowControl w:val="0"/>
              <w:jc w:val="right"/>
              <w:rPr>
                <w:rFonts w:ascii="Segoe UI" w:hAnsi="Segoe UI" w:cs="Segoe UI"/>
                <w:sz w:val="18"/>
                <w:szCs w:val="18"/>
                <w:lang w:val="id-ID"/>
              </w:rPr>
            </w:pPr>
            <w:r w:rsidRPr="00E36C53">
              <w:rPr>
                <w:rFonts w:ascii="Segoe UI" w:hAnsi="Segoe UI" w:cs="Segoe UI"/>
                <w:sz w:val="18"/>
                <w:szCs w:val="18"/>
                <w:lang w:val="id-ID"/>
              </w:rPr>
              <w:t>140</w:t>
            </w:r>
          </w:p>
        </w:tc>
        <w:tc>
          <w:tcPr>
            <w:tcW w:w="900" w:type="dxa"/>
            <w:shd w:val="clear" w:color="auto" w:fill="auto"/>
          </w:tcPr>
          <w:p w:rsidR="00433D44" w:rsidRPr="00E36C53" w:rsidRDefault="00433D44" w:rsidP="007943B0">
            <w:pPr>
              <w:widowControl w:val="0"/>
              <w:jc w:val="right"/>
              <w:rPr>
                <w:rFonts w:ascii="Segoe UI" w:hAnsi="Segoe UI" w:cs="Segoe UI"/>
                <w:sz w:val="18"/>
                <w:szCs w:val="18"/>
              </w:rPr>
            </w:pPr>
            <w:r w:rsidRPr="00E36C53">
              <w:rPr>
                <w:rFonts w:ascii="Segoe UI" w:hAnsi="Segoe UI" w:cs="Segoe UI"/>
                <w:sz w:val="18"/>
                <w:szCs w:val="18"/>
              </w:rPr>
              <w:t>61</w:t>
            </w:r>
          </w:p>
        </w:tc>
        <w:tc>
          <w:tcPr>
            <w:tcW w:w="990" w:type="dxa"/>
          </w:tcPr>
          <w:p w:rsidR="00433D44" w:rsidRPr="00E36C53" w:rsidRDefault="00433D44" w:rsidP="007943B0">
            <w:pPr>
              <w:widowControl w:val="0"/>
              <w:jc w:val="right"/>
              <w:rPr>
                <w:rFonts w:ascii="Segoe UI" w:hAnsi="Segoe UI" w:cs="Segoe UI"/>
                <w:sz w:val="18"/>
                <w:szCs w:val="18"/>
              </w:rPr>
            </w:pPr>
            <w:r w:rsidRPr="00E36C53">
              <w:rPr>
                <w:rFonts w:ascii="Segoe UI" w:hAnsi="Segoe UI" w:cs="Segoe UI"/>
                <w:sz w:val="18"/>
                <w:szCs w:val="18"/>
              </w:rPr>
              <w:t>79</w:t>
            </w:r>
          </w:p>
        </w:tc>
        <w:tc>
          <w:tcPr>
            <w:tcW w:w="900" w:type="dxa"/>
          </w:tcPr>
          <w:p w:rsidR="00433D44" w:rsidRPr="00E36C53" w:rsidRDefault="00433D44" w:rsidP="007943B0">
            <w:pPr>
              <w:widowControl w:val="0"/>
              <w:jc w:val="right"/>
              <w:rPr>
                <w:rFonts w:ascii="Segoe UI" w:hAnsi="Segoe UI" w:cs="Segoe UI"/>
                <w:sz w:val="18"/>
                <w:szCs w:val="18"/>
              </w:rPr>
            </w:pPr>
            <w:r w:rsidRPr="00E36C53">
              <w:rPr>
                <w:rFonts w:ascii="Segoe UI" w:hAnsi="Segoe UI" w:cs="Segoe UI"/>
                <w:sz w:val="18"/>
                <w:szCs w:val="18"/>
              </w:rPr>
              <w:t>79</w:t>
            </w:r>
          </w:p>
        </w:tc>
      </w:tr>
      <w:tr w:rsidR="00433D44" w:rsidRPr="00E36C53" w:rsidTr="00BF06D5">
        <w:tc>
          <w:tcPr>
            <w:tcW w:w="397" w:type="dxa"/>
            <w:shd w:val="clear" w:color="auto" w:fill="auto"/>
          </w:tcPr>
          <w:p w:rsidR="00433D44" w:rsidRPr="00E36C53" w:rsidRDefault="00433D44" w:rsidP="007943B0">
            <w:pPr>
              <w:widowControl w:val="0"/>
              <w:ind w:left="-108" w:right="-148"/>
              <w:jc w:val="center"/>
              <w:rPr>
                <w:rFonts w:ascii="Segoe UI" w:hAnsi="Segoe UI" w:cs="Segoe UI"/>
                <w:sz w:val="18"/>
                <w:szCs w:val="18"/>
                <w:lang w:val="id-ID"/>
              </w:rPr>
            </w:pPr>
          </w:p>
        </w:tc>
        <w:tc>
          <w:tcPr>
            <w:tcW w:w="3080" w:type="dxa"/>
            <w:shd w:val="clear" w:color="auto" w:fill="auto"/>
          </w:tcPr>
          <w:p w:rsidR="00433D44" w:rsidRPr="00E36C53" w:rsidRDefault="00433D44" w:rsidP="007943B0">
            <w:pPr>
              <w:widowControl w:val="0"/>
              <w:jc w:val="right"/>
              <w:rPr>
                <w:rFonts w:ascii="Segoe UI" w:hAnsi="Segoe UI" w:cs="Segoe UI"/>
                <w:sz w:val="18"/>
                <w:szCs w:val="18"/>
              </w:rPr>
            </w:pPr>
            <w:r w:rsidRPr="00E36C53">
              <w:rPr>
                <w:rFonts w:ascii="Segoe UI" w:hAnsi="Segoe UI" w:cs="Segoe UI"/>
                <w:sz w:val="18"/>
                <w:szCs w:val="18"/>
              </w:rPr>
              <w:t>Jumlah</w:t>
            </w:r>
          </w:p>
        </w:tc>
        <w:tc>
          <w:tcPr>
            <w:tcW w:w="917" w:type="dxa"/>
            <w:shd w:val="clear" w:color="auto" w:fill="auto"/>
          </w:tcPr>
          <w:p w:rsidR="00433D44" w:rsidRPr="00E36C53" w:rsidRDefault="00433D44" w:rsidP="007943B0">
            <w:pPr>
              <w:widowControl w:val="0"/>
              <w:jc w:val="right"/>
              <w:rPr>
                <w:rFonts w:ascii="Segoe UI" w:hAnsi="Segoe UI" w:cs="Segoe UI"/>
                <w:sz w:val="18"/>
                <w:szCs w:val="18"/>
              </w:rPr>
            </w:pPr>
            <w:r w:rsidRPr="00E36C53">
              <w:rPr>
                <w:rFonts w:ascii="Segoe UI" w:hAnsi="Segoe UI" w:cs="Segoe UI"/>
                <w:sz w:val="18"/>
                <w:szCs w:val="18"/>
              </w:rPr>
              <w:t>374</w:t>
            </w:r>
          </w:p>
        </w:tc>
        <w:tc>
          <w:tcPr>
            <w:tcW w:w="900" w:type="dxa"/>
            <w:shd w:val="clear" w:color="auto" w:fill="auto"/>
          </w:tcPr>
          <w:p w:rsidR="00433D44" w:rsidRPr="00E36C53" w:rsidRDefault="00433D44" w:rsidP="007943B0">
            <w:pPr>
              <w:widowControl w:val="0"/>
              <w:jc w:val="right"/>
              <w:rPr>
                <w:rFonts w:ascii="Segoe UI" w:hAnsi="Segoe UI" w:cs="Segoe UI"/>
                <w:sz w:val="18"/>
                <w:szCs w:val="18"/>
              </w:rPr>
            </w:pPr>
            <w:r w:rsidRPr="00E36C53">
              <w:rPr>
                <w:rFonts w:ascii="Segoe UI" w:hAnsi="Segoe UI" w:cs="Segoe UI"/>
                <w:sz w:val="18"/>
                <w:szCs w:val="18"/>
              </w:rPr>
              <w:t>208</w:t>
            </w:r>
          </w:p>
        </w:tc>
        <w:tc>
          <w:tcPr>
            <w:tcW w:w="990" w:type="dxa"/>
          </w:tcPr>
          <w:p w:rsidR="00433D44" w:rsidRPr="00E36C53" w:rsidRDefault="00433D44" w:rsidP="007943B0">
            <w:pPr>
              <w:widowControl w:val="0"/>
              <w:jc w:val="right"/>
              <w:rPr>
                <w:rFonts w:ascii="Segoe UI" w:hAnsi="Segoe UI" w:cs="Segoe UI"/>
                <w:sz w:val="18"/>
                <w:szCs w:val="18"/>
              </w:rPr>
            </w:pPr>
            <w:r w:rsidRPr="00E36C53">
              <w:rPr>
                <w:rFonts w:ascii="Segoe UI" w:hAnsi="Segoe UI" w:cs="Segoe UI"/>
                <w:sz w:val="18"/>
                <w:szCs w:val="18"/>
              </w:rPr>
              <w:t>221</w:t>
            </w:r>
          </w:p>
        </w:tc>
        <w:tc>
          <w:tcPr>
            <w:tcW w:w="900" w:type="dxa"/>
          </w:tcPr>
          <w:p w:rsidR="00433D44" w:rsidRPr="00E36C53" w:rsidRDefault="00433D44" w:rsidP="007943B0">
            <w:pPr>
              <w:widowControl w:val="0"/>
              <w:jc w:val="right"/>
              <w:rPr>
                <w:rFonts w:ascii="Segoe UI" w:hAnsi="Segoe UI" w:cs="Segoe UI"/>
                <w:sz w:val="18"/>
                <w:szCs w:val="18"/>
              </w:rPr>
            </w:pPr>
            <w:r w:rsidRPr="00E36C53">
              <w:rPr>
                <w:rFonts w:ascii="Segoe UI" w:hAnsi="Segoe UI" w:cs="Segoe UI"/>
                <w:sz w:val="18"/>
                <w:szCs w:val="18"/>
              </w:rPr>
              <w:t>200</w:t>
            </w:r>
          </w:p>
        </w:tc>
      </w:tr>
    </w:tbl>
    <w:p w:rsidR="00433D44" w:rsidRPr="00E36C53" w:rsidRDefault="00433D44" w:rsidP="00BF06D5">
      <w:pPr>
        <w:pStyle w:val="ListParagraph"/>
        <w:widowControl w:val="0"/>
        <w:spacing w:before="120"/>
        <w:ind w:left="1080"/>
        <w:contextualSpacing w:val="0"/>
        <w:jc w:val="both"/>
        <w:rPr>
          <w:rFonts w:ascii="Segoe UI" w:hAnsi="Segoe UI" w:cs="Segoe UI"/>
          <w:sz w:val="20"/>
          <w:szCs w:val="20"/>
        </w:rPr>
      </w:pPr>
      <w:r w:rsidRPr="00E36C53">
        <w:rPr>
          <w:rFonts w:ascii="Segoe UI" w:hAnsi="Segoe UI" w:cs="Segoe UI"/>
          <w:i/>
          <w:sz w:val="18"/>
          <w:szCs w:val="20"/>
          <w:lang w:val="id-ID"/>
        </w:rPr>
        <w:t xml:space="preserve">Sumber : Bagian PP dan PA, </w:t>
      </w:r>
      <w:r w:rsidR="00BF06D5" w:rsidRPr="00E36C53">
        <w:rPr>
          <w:rFonts w:ascii="Segoe UI" w:hAnsi="Segoe UI" w:cs="Segoe UI"/>
          <w:i/>
          <w:sz w:val="18"/>
          <w:szCs w:val="20"/>
        </w:rPr>
        <w:t>2011-</w:t>
      </w:r>
      <w:r w:rsidRPr="00E36C53">
        <w:rPr>
          <w:rFonts w:ascii="Segoe UI" w:hAnsi="Segoe UI" w:cs="Segoe UI"/>
          <w:i/>
          <w:sz w:val="18"/>
          <w:szCs w:val="20"/>
          <w:lang w:val="id-ID"/>
        </w:rPr>
        <w:t>2014</w:t>
      </w:r>
    </w:p>
    <w:p w:rsidR="002B295B" w:rsidRPr="00E36C53" w:rsidRDefault="002B295B" w:rsidP="007F3852">
      <w:pPr>
        <w:pStyle w:val="ListParagraph"/>
        <w:widowControl w:val="0"/>
        <w:spacing w:before="120"/>
        <w:ind w:left="360"/>
        <w:contextualSpacing w:val="0"/>
        <w:jc w:val="both"/>
        <w:rPr>
          <w:rFonts w:ascii="Segoe UI" w:hAnsi="Segoe UI" w:cs="Segoe UI"/>
          <w:sz w:val="20"/>
          <w:szCs w:val="20"/>
        </w:rPr>
      </w:pPr>
    </w:p>
    <w:p w:rsidR="006F251B" w:rsidRPr="00E36C53" w:rsidRDefault="00BF06D5" w:rsidP="00F433ED">
      <w:pPr>
        <w:spacing w:after="120"/>
        <w:ind w:left="851"/>
        <w:jc w:val="both"/>
        <w:rPr>
          <w:rFonts w:ascii="Segoe UI" w:hAnsi="Segoe UI" w:cs="Segoe UI"/>
          <w:b/>
          <w:sz w:val="20"/>
          <w:szCs w:val="20"/>
        </w:rPr>
      </w:pPr>
      <w:r w:rsidRPr="00E36C53">
        <w:rPr>
          <w:rFonts w:ascii="Segoe UI" w:hAnsi="Segoe UI" w:cs="Segoe UI"/>
          <w:b/>
          <w:sz w:val="20"/>
          <w:szCs w:val="20"/>
        </w:rPr>
        <w:t>Program Peningkatan Kualitas Hidup Dan Perlindungan Perempuan</w:t>
      </w:r>
    </w:p>
    <w:p w:rsidR="0071365B" w:rsidRPr="00E36C53" w:rsidRDefault="00B91480" w:rsidP="00F433ED">
      <w:pPr>
        <w:spacing w:after="120"/>
        <w:ind w:left="851"/>
        <w:jc w:val="both"/>
        <w:rPr>
          <w:rFonts w:ascii="Segoe UI" w:hAnsi="Segoe UI" w:cs="Segoe UI"/>
          <w:sz w:val="20"/>
          <w:szCs w:val="20"/>
        </w:rPr>
      </w:pPr>
      <w:r w:rsidRPr="00E36C53">
        <w:rPr>
          <w:rFonts w:ascii="Segoe UI" w:hAnsi="Segoe UI" w:cs="Segoe UI"/>
          <w:sz w:val="20"/>
          <w:szCs w:val="20"/>
          <w:lang w:eastAsia="id-ID"/>
        </w:rPr>
        <w:t xml:space="preserve">Program ini dilaksanakan melalui beberapa kegiatan yaitu : </w:t>
      </w:r>
      <w:r w:rsidR="0071365B" w:rsidRPr="00E36C53">
        <w:rPr>
          <w:rFonts w:ascii="Segoe UI" w:hAnsi="Segoe UI" w:cs="Segoe UI"/>
          <w:sz w:val="20"/>
          <w:szCs w:val="20"/>
        </w:rPr>
        <w:t xml:space="preserve">fasilitasi percepatan penurunan </w:t>
      </w:r>
      <w:r w:rsidR="0071365B" w:rsidRPr="00E36C53">
        <w:rPr>
          <w:rFonts w:ascii="Segoe UI" w:hAnsi="Segoe UI" w:cs="Segoe UI"/>
          <w:sz w:val="20"/>
          <w:szCs w:val="20"/>
          <w:lang w:val="id-ID"/>
        </w:rPr>
        <w:t>Angka</w:t>
      </w:r>
      <w:r w:rsidR="0071365B" w:rsidRPr="00E36C53">
        <w:rPr>
          <w:rFonts w:ascii="Segoe UI" w:hAnsi="Segoe UI" w:cs="Segoe UI"/>
          <w:sz w:val="20"/>
          <w:szCs w:val="20"/>
        </w:rPr>
        <w:t xml:space="preserve"> Kematian Ibu (AKI) dan Angka Kematian Bayi (AKB) </w:t>
      </w:r>
      <w:r w:rsidR="00F35CBB" w:rsidRPr="00E36C53">
        <w:rPr>
          <w:rFonts w:ascii="Segoe UI" w:hAnsi="Segoe UI" w:cs="Segoe UI"/>
          <w:sz w:val="20"/>
          <w:szCs w:val="20"/>
        </w:rPr>
        <w:t>melalui o</w:t>
      </w:r>
      <w:r w:rsidR="0071365B" w:rsidRPr="00E36C53">
        <w:rPr>
          <w:rFonts w:ascii="Segoe UI" w:hAnsi="Segoe UI" w:cs="Segoe UI"/>
          <w:sz w:val="20"/>
          <w:szCs w:val="20"/>
        </w:rPr>
        <w:t xml:space="preserve">ptimalisasi Gerakan Sayang Ibu dan Bayi (GSIB), </w:t>
      </w:r>
      <w:r w:rsidR="00F35CBB" w:rsidRPr="00E36C53">
        <w:rPr>
          <w:rFonts w:ascii="Segoe UI" w:hAnsi="Segoe UI" w:cs="Segoe UI"/>
          <w:sz w:val="20"/>
          <w:szCs w:val="20"/>
        </w:rPr>
        <w:t>fasilitasi kegiatan Kaukus Politik Perempuan Indonesia (KPPI) Kabupaten Wonosobo</w:t>
      </w:r>
      <w:r w:rsidR="00C67867" w:rsidRPr="00E36C53">
        <w:rPr>
          <w:rFonts w:ascii="Segoe UI" w:hAnsi="Segoe UI" w:cs="Segoe UI"/>
          <w:sz w:val="20"/>
          <w:szCs w:val="20"/>
        </w:rPr>
        <w:t xml:space="preserve">, fasilitasi kegiatan Usaha Ekonomi Produktif (UEP) bagi perempuan, fasilitasi Pusat </w:t>
      </w:r>
      <w:r w:rsidR="00705425" w:rsidRPr="00E36C53">
        <w:rPr>
          <w:rFonts w:ascii="Segoe UI" w:hAnsi="Segoe UI" w:cs="Segoe UI"/>
          <w:sz w:val="20"/>
          <w:szCs w:val="20"/>
        </w:rPr>
        <w:t>Pelayanan Terpadu (PPT) dan Basis Komunitas (Baskom)</w:t>
      </w:r>
      <w:r w:rsidR="00FD180B" w:rsidRPr="00E36C53">
        <w:rPr>
          <w:rFonts w:ascii="Segoe UI" w:hAnsi="Segoe UI" w:cs="Segoe UI"/>
          <w:sz w:val="20"/>
          <w:szCs w:val="20"/>
        </w:rPr>
        <w:t>, dan monitoring Tenaga Kerja Wanita (TKW) Kabupaten Wonosobo.</w:t>
      </w:r>
    </w:p>
    <w:p w:rsidR="00735319" w:rsidRPr="00E36C53" w:rsidRDefault="00FD180B" w:rsidP="00F433ED">
      <w:pPr>
        <w:spacing w:after="120"/>
        <w:ind w:left="851"/>
        <w:jc w:val="both"/>
        <w:rPr>
          <w:rFonts w:ascii="Segoe UI" w:hAnsi="Segoe UI" w:cs="Segoe UI"/>
          <w:sz w:val="20"/>
          <w:szCs w:val="20"/>
        </w:rPr>
      </w:pPr>
      <w:r w:rsidRPr="00E36C53">
        <w:rPr>
          <w:rFonts w:ascii="Segoe UI" w:hAnsi="Segoe UI" w:cs="Segoe UI"/>
          <w:sz w:val="20"/>
          <w:szCs w:val="20"/>
        </w:rPr>
        <w:t xml:space="preserve">Gerakan Sayang Ibu dan Bayi (GSIB) merupakan </w:t>
      </w:r>
      <w:r w:rsidR="0071365B" w:rsidRPr="00E36C53">
        <w:rPr>
          <w:rFonts w:ascii="Segoe UI" w:hAnsi="Segoe UI" w:cs="Segoe UI"/>
          <w:sz w:val="20"/>
          <w:szCs w:val="20"/>
          <w:lang w:eastAsia="id-ID"/>
        </w:rPr>
        <w:t>k</w:t>
      </w:r>
      <w:r w:rsidR="00B91480" w:rsidRPr="00E36C53">
        <w:rPr>
          <w:rFonts w:ascii="Segoe UI" w:hAnsi="Segoe UI" w:cs="Segoe UI"/>
          <w:sz w:val="20"/>
          <w:szCs w:val="20"/>
          <w:lang w:eastAsia="id-ID"/>
        </w:rPr>
        <w:t xml:space="preserve">egiatan yang dilakukan setiap tahun selama tahun 2011-2014 </w:t>
      </w:r>
      <w:r w:rsidRPr="00E36C53">
        <w:rPr>
          <w:rFonts w:ascii="Segoe UI" w:hAnsi="Segoe UI" w:cs="Segoe UI"/>
          <w:sz w:val="20"/>
          <w:szCs w:val="20"/>
          <w:lang w:eastAsia="id-ID"/>
        </w:rPr>
        <w:t xml:space="preserve">dalam rangka percepatan penurunan </w:t>
      </w:r>
      <w:r w:rsidRPr="00E36C53">
        <w:rPr>
          <w:rFonts w:ascii="Segoe UI" w:hAnsi="Segoe UI" w:cs="Segoe UI"/>
          <w:sz w:val="20"/>
          <w:szCs w:val="20"/>
        </w:rPr>
        <w:t xml:space="preserve">Angka Kematian Ibu (AKI) dan Angka Kematian Bayi (AKB), </w:t>
      </w:r>
      <w:r w:rsidRPr="00E36C53">
        <w:rPr>
          <w:rFonts w:ascii="Segoe UI" w:hAnsi="Segoe UI" w:cs="Segoe UI"/>
          <w:sz w:val="20"/>
          <w:szCs w:val="20"/>
          <w:lang w:eastAsia="id-ID"/>
        </w:rPr>
        <w:t>dan</w:t>
      </w:r>
      <w:r w:rsidR="00B91480" w:rsidRPr="00E36C53">
        <w:rPr>
          <w:rFonts w:ascii="Segoe UI" w:hAnsi="Segoe UI" w:cs="Segoe UI"/>
          <w:sz w:val="20"/>
          <w:szCs w:val="20"/>
          <w:lang w:val="id-ID" w:eastAsia="id-ID"/>
        </w:rPr>
        <w:t>dimaksudkan untuk meningkatkan pelayanan kesehatan ibu hamil, melahirkan dan bayi melalui pemberdayaan stakeholder ditingkat desa baik aparat desa, tenaga medis (bidan desa) masyarakat dan keluarga dalam upaya memberikan perhatian lebih kepada kesehatan ibu hamil, melahirkan dan bayi.</w:t>
      </w:r>
      <w:r w:rsidRPr="00E36C53">
        <w:rPr>
          <w:rFonts w:ascii="Segoe UI" w:hAnsi="Segoe UI" w:cs="Segoe UI"/>
          <w:sz w:val="20"/>
          <w:szCs w:val="20"/>
          <w:lang w:val="id-ID" w:eastAsia="id-ID"/>
        </w:rPr>
        <w:t xml:space="preserve">GSIB </w:t>
      </w:r>
      <w:r w:rsidRPr="00E36C53">
        <w:rPr>
          <w:rFonts w:ascii="Segoe UI" w:hAnsi="Segoe UI" w:cs="Segoe UI"/>
          <w:sz w:val="20"/>
          <w:szCs w:val="20"/>
          <w:lang w:val="id-ID" w:eastAsia="id-ID"/>
        </w:rPr>
        <w:lastRenderedPageBreak/>
        <w:t xml:space="preserve">tahun 2011 difokuskan di desa Bogoran kecamatan Sapuran yang ditunjuk sebagai desa Model </w:t>
      </w:r>
      <w:r w:rsidRPr="00E36C53">
        <w:rPr>
          <w:rFonts w:ascii="Segoe UI" w:hAnsi="Segoe UI" w:cs="Segoe UI"/>
          <w:sz w:val="20"/>
          <w:szCs w:val="20"/>
          <w:lang w:eastAsia="id-ID"/>
        </w:rPr>
        <w:t>dan</w:t>
      </w:r>
      <w:r w:rsidRPr="00E36C53">
        <w:rPr>
          <w:rFonts w:ascii="Segoe UI" w:hAnsi="Segoe UI" w:cs="Segoe UI"/>
          <w:sz w:val="20"/>
          <w:szCs w:val="20"/>
          <w:lang w:val="id-ID" w:eastAsia="id-ID"/>
        </w:rPr>
        <w:t xml:space="preserve"> berhasil meraih juara I </w:t>
      </w:r>
      <w:r w:rsidRPr="00E36C53">
        <w:rPr>
          <w:rFonts w:ascii="Segoe UI" w:hAnsi="Segoe UI" w:cs="Segoe UI"/>
          <w:sz w:val="20"/>
          <w:szCs w:val="20"/>
        </w:rPr>
        <w:t>lomba Kecamatan Sayang Ibu dan Bayi (KSIB) tingkat Propinsi Jawa Tengah</w:t>
      </w:r>
      <w:r w:rsidRPr="00E36C53">
        <w:rPr>
          <w:rFonts w:ascii="Segoe UI" w:hAnsi="Segoe UI" w:cs="Segoe UI"/>
          <w:sz w:val="20"/>
          <w:szCs w:val="20"/>
          <w:lang w:val="id-ID"/>
        </w:rPr>
        <w:t>.</w:t>
      </w:r>
      <w:r w:rsidRPr="00E36C53">
        <w:rPr>
          <w:rFonts w:ascii="Segoe UI" w:hAnsi="Segoe UI" w:cs="Segoe UI"/>
          <w:sz w:val="20"/>
          <w:szCs w:val="20"/>
          <w:lang w:val="sv-SE"/>
        </w:rPr>
        <w:t xml:space="preserve">Pada tahun 2012 lokasi nominasi </w:t>
      </w:r>
      <w:r w:rsidR="00FE57A3" w:rsidRPr="00E36C53">
        <w:rPr>
          <w:rFonts w:ascii="Segoe UI" w:hAnsi="Segoe UI" w:cs="Segoe UI"/>
          <w:sz w:val="20"/>
          <w:szCs w:val="20"/>
          <w:lang w:val="sv-SE"/>
        </w:rPr>
        <w:t xml:space="preserve">KSIB </w:t>
      </w:r>
      <w:r w:rsidRPr="00E36C53">
        <w:rPr>
          <w:rFonts w:ascii="Segoe UI" w:hAnsi="Segoe UI" w:cs="Segoe UI"/>
          <w:sz w:val="20"/>
          <w:szCs w:val="20"/>
          <w:lang w:val="sv-SE"/>
        </w:rPr>
        <w:t xml:space="preserve">ada di </w:t>
      </w:r>
      <w:r w:rsidRPr="00E36C53">
        <w:rPr>
          <w:rFonts w:ascii="Segoe UI" w:hAnsi="Segoe UI" w:cs="Segoe UI"/>
          <w:sz w:val="20"/>
          <w:szCs w:val="20"/>
          <w:lang w:val="id-ID"/>
        </w:rPr>
        <w:t>Kecamatan Leksono, Sukoharjo dan Watumalang</w:t>
      </w:r>
      <w:r w:rsidRPr="00E36C53">
        <w:rPr>
          <w:rFonts w:ascii="Segoe UI" w:hAnsi="Segoe UI" w:cs="Segoe UI"/>
          <w:sz w:val="20"/>
          <w:szCs w:val="20"/>
        </w:rPr>
        <w:t xml:space="preserve">, dengan fokus kegiatan pada orientasi pemantapan program GSIB </w:t>
      </w:r>
      <w:r w:rsidRPr="00E36C53">
        <w:rPr>
          <w:rFonts w:ascii="Segoe UI" w:hAnsi="Segoe UI" w:cs="Segoe UI"/>
          <w:sz w:val="20"/>
          <w:szCs w:val="20"/>
          <w:lang w:val="id-ID"/>
        </w:rPr>
        <w:t>yang meliputi : komitmen camat dan kepala desa terhadap program GSIB di wilayahnya, kelembagaan Satgas GSIB baik di tingkat kecamatan maupun desa, capaian pelaksanaan program (K1, K4 dan Nakes), keserasian program sektoral di tingkat kecamatan terhadap program penurunan AKI dan AKB</w:t>
      </w:r>
      <w:r w:rsidRPr="00E36C53">
        <w:rPr>
          <w:rFonts w:ascii="Segoe UI" w:hAnsi="Segoe UI" w:cs="Segoe UI"/>
          <w:sz w:val="20"/>
          <w:szCs w:val="20"/>
        </w:rPr>
        <w:t xml:space="preserve">. </w:t>
      </w:r>
      <w:r w:rsidR="00FE57A3" w:rsidRPr="00E36C53">
        <w:rPr>
          <w:rFonts w:ascii="Segoe UI" w:hAnsi="Segoe UI" w:cs="Segoe UI"/>
          <w:sz w:val="20"/>
          <w:szCs w:val="20"/>
        </w:rPr>
        <w:t>Tahun 2013 kegiatan GSIB dilaksanakan oleh Dinas Kesehatan dan Yayasan Kanker Indonesia (YKI) di Kecamatan Kepil dan Kecamatan Sapuran, sementara tahun 2014 dilaksanakan rakor program GSIB tingkat kabupaten yang dilanjutkan dengan pembinaan di lokasi Kecamatan Sayang Ibu dan Bayi, yaitu di Kecamatan Kalikajar dan Desa Mangunrejo.</w:t>
      </w:r>
    </w:p>
    <w:p w:rsidR="00FE57A3" w:rsidRPr="00E36C53" w:rsidRDefault="00FE57A3" w:rsidP="00F433ED">
      <w:pPr>
        <w:spacing w:after="120"/>
        <w:ind w:left="851"/>
        <w:jc w:val="both"/>
        <w:rPr>
          <w:rFonts w:ascii="Segoe UI" w:hAnsi="Segoe UI" w:cs="Segoe UI"/>
          <w:sz w:val="20"/>
          <w:szCs w:val="20"/>
        </w:rPr>
      </w:pPr>
      <w:r w:rsidRPr="00E36C53">
        <w:rPr>
          <w:rFonts w:ascii="Segoe UI" w:hAnsi="Segoe UI" w:cs="Segoe UI"/>
          <w:sz w:val="20"/>
          <w:szCs w:val="20"/>
        </w:rPr>
        <w:t xml:space="preserve">Kegiatan Kewirausahaan Perempuan  pada tahun 2013 dilaksanakan di Kecamatan Kepil dan Kejajar, bertujuan untuk meningkatnya jiwa kewirausahaan perempuan, yang dilanjutkan pada tahun 2014 </w:t>
      </w:r>
      <w:r w:rsidR="00870EBF" w:rsidRPr="00E36C53">
        <w:rPr>
          <w:rFonts w:ascii="Segoe UI" w:hAnsi="Segoe UI" w:cs="Segoe UI"/>
          <w:sz w:val="20"/>
          <w:szCs w:val="20"/>
        </w:rPr>
        <w:t>dengan kegiatan pelatihan manajemen usaha dan pemasaran bagi kelompok ekonomi perempuan di Kecamatan Kertek serta pelatihan kewirausahaan di beberapa lokasi lainnya melalui kerjasama dengan Dharwa Wanita Kabupaten Wonosobo.</w:t>
      </w:r>
    </w:p>
    <w:p w:rsidR="00870EBF" w:rsidRPr="00E36C53" w:rsidRDefault="00870EBF" w:rsidP="00F433ED">
      <w:pPr>
        <w:spacing w:after="120"/>
        <w:ind w:left="851"/>
        <w:jc w:val="both"/>
        <w:rPr>
          <w:rFonts w:ascii="Segoe UI" w:hAnsi="Segoe UI" w:cs="Segoe UI"/>
          <w:sz w:val="20"/>
          <w:szCs w:val="20"/>
        </w:rPr>
      </w:pPr>
      <w:r w:rsidRPr="00E36C53">
        <w:rPr>
          <w:rFonts w:ascii="Segoe UI" w:hAnsi="Segoe UI" w:cs="Segoe UI"/>
          <w:sz w:val="20"/>
          <w:szCs w:val="20"/>
        </w:rPr>
        <w:t xml:space="preserve">Fasilitasi kegiatan Pusat Pelayanan Terpadu dilaksanakan pada tahun 2014 dengan kegiatan Rakor Pusat Pelayanan Terpadu (PPT), fasilitasi Basis Komunitas di 3 kelompok (Desa Igrimranak, Banyumudal, dan Lancar), identifikasi sosialisasi dan pembentukan Kelompok Bina Keluarga TKI (BK-TKI) di Desa Perboto dan Penerusan, serta fasilitasi pendampingan korban kasus kekerasan terhadap perempuan dan anak. Sementara monitoring bagi Tenaga Kerja Wanita (TKW) Kabupaten Wonosobo dilakukan dengan </w:t>
      </w:r>
      <w:r w:rsidR="004A6CB8" w:rsidRPr="00E36C53">
        <w:rPr>
          <w:rFonts w:ascii="Segoe UI" w:hAnsi="Segoe UI" w:cs="Segoe UI"/>
          <w:sz w:val="20"/>
          <w:szCs w:val="20"/>
        </w:rPr>
        <w:t xml:space="preserve">melakukan kunjungan ke Hongkong, yaitu </w:t>
      </w:r>
      <w:r w:rsidRPr="00E36C53">
        <w:rPr>
          <w:rFonts w:ascii="Segoe UI" w:hAnsi="Segoe UI" w:cs="Segoe UI"/>
          <w:sz w:val="20"/>
          <w:szCs w:val="20"/>
        </w:rPr>
        <w:t>kunjungan ke KJRI di Macau dan bertemu dan berdialog dengan para TKW yang berasal dari Kabupaten Wonosobo.</w:t>
      </w:r>
    </w:p>
    <w:p w:rsidR="00870EBF" w:rsidRPr="00E36C53" w:rsidRDefault="00870EBF" w:rsidP="007F3852">
      <w:pPr>
        <w:pStyle w:val="ListParagraph"/>
        <w:widowControl w:val="0"/>
        <w:spacing w:before="120"/>
        <w:ind w:left="360"/>
        <w:contextualSpacing w:val="0"/>
        <w:jc w:val="both"/>
        <w:rPr>
          <w:rFonts w:ascii="Segoe UI" w:hAnsi="Segoe UI" w:cs="Segoe UI"/>
          <w:sz w:val="20"/>
          <w:szCs w:val="20"/>
        </w:rPr>
      </w:pPr>
    </w:p>
    <w:p w:rsidR="00F433ED" w:rsidRPr="00E36C53" w:rsidRDefault="00F433ED" w:rsidP="007F3852">
      <w:pPr>
        <w:pStyle w:val="ListParagraph"/>
        <w:widowControl w:val="0"/>
        <w:spacing w:before="120"/>
        <w:ind w:left="360"/>
        <w:contextualSpacing w:val="0"/>
        <w:jc w:val="both"/>
        <w:rPr>
          <w:rFonts w:ascii="Segoe UI" w:hAnsi="Segoe UI" w:cs="Segoe UI"/>
          <w:sz w:val="20"/>
          <w:szCs w:val="20"/>
        </w:rPr>
      </w:pPr>
    </w:p>
    <w:p w:rsidR="00A172EB" w:rsidRPr="00E36C53" w:rsidRDefault="00F2288E" w:rsidP="00F433ED">
      <w:pPr>
        <w:pStyle w:val="ListParagraph"/>
        <w:numPr>
          <w:ilvl w:val="0"/>
          <w:numId w:val="28"/>
        </w:numPr>
        <w:tabs>
          <w:tab w:val="left" w:pos="851"/>
        </w:tabs>
        <w:autoSpaceDE w:val="0"/>
        <w:autoSpaceDN w:val="0"/>
        <w:adjustRightInd w:val="0"/>
        <w:spacing w:after="120" w:line="276" w:lineRule="auto"/>
        <w:ind w:left="851" w:hanging="284"/>
        <w:contextualSpacing w:val="0"/>
        <w:rPr>
          <w:rFonts w:ascii="Segoe UI" w:hAnsi="Segoe UI" w:cs="Segoe UI"/>
          <w:b/>
          <w:color w:val="000000"/>
          <w:sz w:val="20"/>
          <w:szCs w:val="20"/>
        </w:rPr>
      </w:pPr>
      <w:r w:rsidRPr="00E36C53">
        <w:rPr>
          <w:rFonts w:ascii="Segoe UI" w:eastAsiaTheme="minorHAnsi" w:hAnsi="Segoe UI" w:cs="Segoe UI"/>
          <w:b/>
          <w:sz w:val="20"/>
          <w:szCs w:val="20"/>
          <w:lang w:val="id-ID"/>
        </w:rPr>
        <w:t>Capaian</w:t>
      </w:r>
      <w:r w:rsidRPr="00E36C53">
        <w:rPr>
          <w:rFonts w:ascii="Segoe UI" w:hAnsi="Segoe UI" w:cs="Segoe UI"/>
          <w:b/>
          <w:sz w:val="20"/>
          <w:szCs w:val="20"/>
          <w:lang w:val="id-ID"/>
        </w:rPr>
        <w:t xml:space="preserve"> Kinerja </w:t>
      </w:r>
    </w:p>
    <w:p w:rsidR="000D0837" w:rsidRPr="00E36C53" w:rsidRDefault="000D0837" w:rsidP="00F433ED">
      <w:pPr>
        <w:spacing w:after="120"/>
        <w:ind w:left="851"/>
        <w:jc w:val="both"/>
        <w:rPr>
          <w:rFonts w:ascii="Segoe UI" w:hAnsi="Segoe UI" w:cs="Segoe UI"/>
          <w:sz w:val="20"/>
          <w:szCs w:val="20"/>
        </w:rPr>
      </w:pPr>
      <w:r w:rsidRPr="00E36C53">
        <w:rPr>
          <w:rFonts w:ascii="Segoe UI" w:hAnsi="Segoe UI" w:cs="Segoe UI"/>
          <w:sz w:val="20"/>
          <w:szCs w:val="20"/>
        </w:rPr>
        <w:t xml:space="preserve">Untuk mengetahui capaian kinerja dalam urusan pemberdayaan perempuan </w:t>
      </w:r>
      <w:r w:rsidR="00C10D07" w:rsidRPr="00E36C53">
        <w:rPr>
          <w:rFonts w:ascii="Segoe UI" w:hAnsi="Segoe UI" w:cs="Segoe UI"/>
          <w:sz w:val="20"/>
          <w:szCs w:val="20"/>
        </w:rPr>
        <w:t xml:space="preserve">dan anak selama tahun 2011-2014 </w:t>
      </w:r>
      <w:r w:rsidR="00870866" w:rsidRPr="00E36C53">
        <w:rPr>
          <w:rFonts w:ascii="Segoe UI" w:hAnsi="Segoe UI" w:cs="Segoe UI"/>
          <w:sz w:val="20"/>
          <w:szCs w:val="20"/>
        </w:rPr>
        <w:t>dapat dilihat dari beberapa I</w:t>
      </w:r>
      <w:r w:rsidRPr="00E36C53">
        <w:rPr>
          <w:rFonts w:ascii="Segoe UI" w:hAnsi="Segoe UI" w:cs="Segoe UI"/>
          <w:sz w:val="20"/>
          <w:szCs w:val="20"/>
        </w:rPr>
        <w:t xml:space="preserve">ndikator </w:t>
      </w:r>
      <w:r w:rsidR="00870866" w:rsidRPr="00E36C53">
        <w:rPr>
          <w:rFonts w:ascii="Segoe UI" w:hAnsi="Segoe UI" w:cs="Segoe UI"/>
          <w:sz w:val="20"/>
          <w:szCs w:val="20"/>
        </w:rPr>
        <w:t xml:space="preserve">Kinerja Kunci (IKK) Penyelenggaraan Pemerintahan Daerah sebagaimana ada </w:t>
      </w:r>
      <w:r w:rsidRPr="00E36C53">
        <w:rPr>
          <w:rFonts w:ascii="Segoe UI" w:hAnsi="Segoe UI" w:cs="Segoe UI"/>
          <w:sz w:val="20"/>
          <w:szCs w:val="20"/>
        </w:rPr>
        <w:t xml:space="preserve">dalam tabel berikut ini: </w:t>
      </w:r>
    </w:p>
    <w:p w:rsidR="00C10D07" w:rsidRPr="00E36C53" w:rsidRDefault="00C10D07" w:rsidP="000D0837">
      <w:pPr>
        <w:widowControl w:val="0"/>
        <w:ind w:right="147"/>
        <w:jc w:val="center"/>
        <w:rPr>
          <w:rFonts w:ascii="Segoe UI" w:hAnsi="Segoe UI" w:cs="Segoe UI"/>
          <w:b/>
          <w:sz w:val="19"/>
          <w:szCs w:val="19"/>
        </w:rPr>
      </w:pPr>
    </w:p>
    <w:p w:rsidR="000D0837" w:rsidRPr="00E36C53" w:rsidRDefault="00E36C53" w:rsidP="000D0837">
      <w:pPr>
        <w:widowControl w:val="0"/>
        <w:ind w:right="147"/>
        <w:jc w:val="center"/>
        <w:rPr>
          <w:rFonts w:ascii="Segoe UI" w:hAnsi="Segoe UI" w:cs="Segoe UI"/>
          <w:b/>
          <w:sz w:val="18"/>
          <w:szCs w:val="18"/>
        </w:rPr>
      </w:pPr>
      <w:r>
        <w:rPr>
          <w:rFonts w:ascii="Segoe UI" w:hAnsi="Segoe UI" w:cs="Segoe UI"/>
          <w:b/>
          <w:sz w:val="18"/>
          <w:szCs w:val="18"/>
        </w:rPr>
        <w:t>Tabel IV</w:t>
      </w:r>
      <w:r w:rsidR="000D0837" w:rsidRPr="00E36C53">
        <w:rPr>
          <w:rFonts w:ascii="Segoe UI" w:hAnsi="Segoe UI" w:cs="Segoe UI"/>
          <w:b/>
          <w:sz w:val="18"/>
          <w:szCs w:val="18"/>
        </w:rPr>
        <w:t>.B.14.3</w:t>
      </w:r>
    </w:p>
    <w:p w:rsidR="000D0837" w:rsidRPr="00E36C53" w:rsidRDefault="000D0837" w:rsidP="000D0837">
      <w:pPr>
        <w:widowControl w:val="0"/>
        <w:ind w:right="147"/>
        <w:jc w:val="center"/>
        <w:rPr>
          <w:rFonts w:ascii="Segoe UI" w:hAnsi="Segoe UI" w:cs="Segoe UI"/>
          <w:b/>
          <w:sz w:val="18"/>
          <w:szCs w:val="18"/>
        </w:rPr>
      </w:pPr>
      <w:r w:rsidRPr="00E36C53">
        <w:rPr>
          <w:rFonts w:ascii="Segoe UI" w:hAnsi="Segoe UI" w:cs="Segoe UI"/>
          <w:b/>
          <w:sz w:val="18"/>
          <w:szCs w:val="18"/>
        </w:rPr>
        <w:t>Capaian</w:t>
      </w:r>
      <w:r w:rsidRPr="00E36C53">
        <w:rPr>
          <w:rFonts w:ascii="Segoe UI" w:hAnsi="Segoe UI" w:cs="Segoe UI"/>
          <w:b/>
          <w:sz w:val="18"/>
          <w:szCs w:val="18"/>
          <w:lang w:val="id-ID"/>
        </w:rPr>
        <w:t xml:space="preserve"> Kinerja Urusan Pemberdayaan Perempuan dan Perlindungan Anak</w:t>
      </w:r>
    </w:p>
    <w:p w:rsidR="000D0837" w:rsidRPr="00E36C53" w:rsidRDefault="000D0837" w:rsidP="000D0837">
      <w:pPr>
        <w:widowControl w:val="0"/>
        <w:autoSpaceDE w:val="0"/>
        <w:autoSpaceDN w:val="0"/>
        <w:adjustRightInd w:val="0"/>
        <w:ind w:right="147"/>
        <w:jc w:val="center"/>
        <w:rPr>
          <w:rFonts w:ascii="Segoe UI" w:hAnsi="Segoe UI" w:cs="Segoe UI"/>
          <w:b/>
          <w:sz w:val="18"/>
          <w:szCs w:val="18"/>
        </w:rPr>
      </w:pPr>
      <w:r w:rsidRPr="00E36C53">
        <w:rPr>
          <w:rFonts w:ascii="Segoe UI" w:hAnsi="Segoe UI" w:cs="Segoe UI"/>
          <w:b/>
          <w:sz w:val="18"/>
          <w:szCs w:val="18"/>
          <w:lang w:val="id-ID"/>
        </w:rPr>
        <w:t>B</w:t>
      </w:r>
      <w:r w:rsidRPr="00E36C53">
        <w:rPr>
          <w:rFonts w:ascii="Segoe UI" w:hAnsi="Segoe UI" w:cs="Segoe UI"/>
          <w:b/>
          <w:sz w:val="18"/>
          <w:szCs w:val="18"/>
        </w:rPr>
        <w:t xml:space="preserve">erdasarkan Indikator Kinerja Kunci (IKK) </w:t>
      </w:r>
      <w:r w:rsidRPr="00E36C53">
        <w:rPr>
          <w:rFonts w:ascii="Segoe UI" w:hAnsi="Segoe UI" w:cs="Segoe UI"/>
          <w:b/>
          <w:sz w:val="18"/>
          <w:szCs w:val="18"/>
          <w:lang w:val="id-ID"/>
        </w:rPr>
        <w:t>P</w:t>
      </w:r>
      <w:r w:rsidRPr="00E36C53">
        <w:rPr>
          <w:rFonts w:ascii="Segoe UI" w:hAnsi="Segoe UI" w:cs="Segoe UI"/>
          <w:b/>
          <w:sz w:val="18"/>
          <w:szCs w:val="18"/>
        </w:rPr>
        <w:t xml:space="preserve">enyelenggaraan </w:t>
      </w:r>
      <w:r w:rsidRPr="00E36C53">
        <w:rPr>
          <w:rFonts w:ascii="Segoe UI" w:hAnsi="Segoe UI" w:cs="Segoe UI"/>
          <w:b/>
          <w:sz w:val="18"/>
          <w:szCs w:val="18"/>
          <w:lang w:val="id-ID"/>
        </w:rPr>
        <w:t>P</w:t>
      </w:r>
      <w:r w:rsidRPr="00E36C53">
        <w:rPr>
          <w:rFonts w:ascii="Segoe UI" w:hAnsi="Segoe UI" w:cs="Segoe UI"/>
          <w:b/>
          <w:sz w:val="18"/>
          <w:szCs w:val="18"/>
        </w:rPr>
        <w:t xml:space="preserve">emerintahan </w:t>
      </w:r>
      <w:r w:rsidRPr="00E36C53">
        <w:rPr>
          <w:rFonts w:ascii="Segoe UI" w:hAnsi="Segoe UI" w:cs="Segoe UI"/>
          <w:b/>
          <w:sz w:val="18"/>
          <w:szCs w:val="18"/>
          <w:lang w:val="id-ID"/>
        </w:rPr>
        <w:t>D</w:t>
      </w:r>
      <w:r w:rsidRPr="00E36C53">
        <w:rPr>
          <w:rFonts w:ascii="Segoe UI" w:hAnsi="Segoe UI" w:cs="Segoe UI"/>
          <w:b/>
          <w:sz w:val="18"/>
          <w:szCs w:val="18"/>
        </w:rPr>
        <w:t>aerah</w:t>
      </w:r>
    </w:p>
    <w:p w:rsidR="000D0837" w:rsidRPr="00E36C53" w:rsidRDefault="000D0837" w:rsidP="000D0837">
      <w:pPr>
        <w:pStyle w:val="ListParagraph"/>
        <w:widowControl w:val="0"/>
        <w:autoSpaceDE w:val="0"/>
        <w:autoSpaceDN w:val="0"/>
        <w:adjustRightInd w:val="0"/>
        <w:ind w:left="1069"/>
        <w:contextualSpacing w:val="0"/>
        <w:rPr>
          <w:rFonts w:ascii="Segoe UI" w:hAnsi="Segoe UI" w:cs="Segoe UI"/>
          <w:b/>
          <w:sz w:val="18"/>
          <w:szCs w:val="18"/>
        </w:rPr>
      </w:pPr>
    </w:p>
    <w:tbl>
      <w:tblPr>
        <w:tblW w:w="8460" w:type="dxa"/>
        <w:tblInd w:w="198" w:type="dxa"/>
        <w:tblLayout w:type="fixed"/>
        <w:tblLook w:val="04A0" w:firstRow="1" w:lastRow="0" w:firstColumn="1" w:lastColumn="0" w:noHBand="0" w:noVBand="1"/>
      </w:tblPr>
      <w:tblGrid>
        <w:gridCol w:w="540"/>
        <w:gridCol w:w="2790"/>
        <w:gridCol w:w="1350"/>
        <w:gridCol w:w="1260"/>
        <w:gridCol w:w="1260"/>
        <w:gridCol w:w="1260"/>
      </w:tblGrid>
      <w:tr w:rsidR="00925519" w:rsidRPr="00E36C53" w:rsidTr="00C10D07">
        <w:trPr>
          <w:trHeight w:val="143"/>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5519" w:rsidRPr="00E36C53" w:rsidRDefault="00925519" w:rsidP="007943B0">
            <w:pPr>
              <w:ind w:left="-99" w:right="-104"/>
              <w:jc w:val="center"/>
              <w:rPr>
                <w:rFonts w:ascii="Segoe UI" w:hAnsi="Segoe UI" w:cs="Segoe UI"/>
                <w:b/>
                <w:bCs/>
                <w:sz w:val="18"/>
                <w:szCs w:val="18"/>
                <w:lang w:eastAsia="id-ID"/>
              </w:rPr>
            </w:pPr>
            <w:r w:rsidRPr="00E36C53">
              <w:rPr>
                <w:rFonts w:ascii="Segoe UI" w:hAnsi="Segoe UI" w:cs="Segoe UI"/>
                <w:b/>
                <w:bCs/>
                <w:sz w:val="18"/>
                <w:szCs w:val="18"/>
                <w:lang w:eastAsia="id-ID"/>
              </w:rPr>
              <w:t>No.</w:t>
            </w:r>
          </w:p>
        </w:tc>
        <w:tc>
          <w:tcPr>
            <w:tcW w:w="27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5519" w:rsidRPr="00E36C53" w:rsidRDefault="00925519" w:rsidP="007943B0">
            <w:pPr>
              <w:jc w:val="center"/>
              <w:rPr>
                <w:rFonts w:ascii="Segoe UI" w:hAnsi="Segoe UI" w:cs="Segoe UI"/>
                <w:b/>
                <w:bCs/>
                <w:sz w:val="18"/>
                <w:szCs w:val="18"/>
                <w:lang w:eastAsia="id-ID"/>
              </w:rPr>
            </w:pPr>
            <w:r w:rsidRPr="00E36C53">
              <w:rPr>
                <w:rFonts w:ascii="Segoe UI" w:hAnsi="Segoe UI" w:cs="Segoe UI"/>
                <w:b/>
                <w:bCs/>
                <w:sz w:val="18"/>
                <w:szCs w:val="18"/>
                <w:lang w:eastAsia="id-ID"/>
              </w:rPr>
              <w:t xml:space="preserve">Indikator </w:t>
            </w:r>
          </w:p>
        </w:tc>
        <w:tc>
          <w:tcPr>
            <w:tcW w:w="5130" w:type="dxa"/>
            <w:gridSpan w:val="4"/>
            <w:tcBorders>
              <w:top w:val="single" w:sz="8" w:space="0" w:color="auto"/>
              <w:left w:val="single" w:sz="8" w:space="0" w:color="auto"/>
              <w:bottom w:val="single" w:sz="4" w:space="0" w:color="auto"/>
              <w:right w:val="single" w:sz="8" w:space="0" w:color="auto"/>
            </w:tcBorders>
          </w:tcPr>
          <w:p w:rsidR="00925519" w:rsidRPr="00E36C53" w:rsidRDefault="00925519" w:rsidP="007943B0">
            <w:pPr>
              <w:jc w:val="center"/>
              <w:rPr>
                <w:rFonts w:ascii="Segoe UI" w:hAnsi="Segoe UI" w:cs="Segoe UI"/>
                <w:b/>
                <w:bCs/>
                <w:sz w:val="18"/>
                <w:szCs w:val="18"/>
                <w:lang w:eastAsia="id-ID"/>
              </w:rPr>
            </w:pPr>
            <w:r w:rsidRPr="00E36C53">
              <w:rPr>
                <w:rFonts w:ascii="Segoe UI" w:hAnsi="Segoe UI" w:cs="Segoe UI"/>
                <w:b/>
                <w:bCs/>
                <w:sz w:val="18"/>
                <w:szCs w:val="18"/>
                <w:lang w:eastAsia="id-ID"/>
              </w:rPr>
              <w:t>Capaian Kinerja</w:t>
            </w:r>
          </w:p>
        </w:tc>
      </w:tr>
      <w:tr w:rsidR="000D0837" w:rsidRPr="00E36C53" w:rsidTr="00C10D07">
        <w:trPr>
          <w:trHeight w:val="151"/>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0D0837" w:rsidRPr="00E36C53" w:rsidRDefault="000D0837" w:rsidP="007943B0">
            <w:pPr>
              <w:ind w:left="-99" w:right="-104"/>
              <w:jc w:val="center"/>
              <w:rPr>
                <w:rFonts w:ascii="Segoe UI" w:hAnsi="Segoe UI" w:cs="Segoe UI"/>
                <w:b/>
                <w:bCs/>
                <w:sz w:val="18"/>
                <w:szCs w:val="18"/>
                <w:lang w:eastAsia="id-ID"/>
              </w:rPr>
            </w:pPr>
          </w:p>
        </w:tc>
        <w:tc>
          <w:tcPr>
            <w:tcW w:w="2790" w:type="dxa"/>
            <w:vMerge/>
            <w:tcBorders>
              <w:top w:val="single" w:sz="8" w:space="0" w:color="auto"/>
              <w:left w:val="single" w:sz="8" w:space="0" w:color="auto"/>
              <w:bottom w:val="single" w:sz="8" w:space="0" w:color="000000"/>
              <w:right w:val="single" w:sz="8" w:space="0" w:color="auto"/>
            </w:tcBorders>
            <w:vAlign w:val="center"/>
            <w:hideMark/>
          </w:tcPr>
          <w:p w:rsidR="000D0837" w:rsidRPr="00E36C53" w:rsidRDefault="000D0837" w:rsidP="007943B0">
            <w:pPr>
              <w:jc w:val="center"/>
              <w:rPr>
                <w:rFonts w:ascii="Segoe UI" w:hAnsi="Segoe UI" w:cs="Segoe UI"/>
                <w:b/>
                <w:bCs/>
                <w:sz w:val="18"/>
                <w:szCs w:val="18"/>
                <w:lang w:eastAsia="id-ID"/>
              </w:rPr>
            </w:pPr>
          </w:p>
        </w:tc>
        <w:tc>
          <w:tcPr>
            <w:tcW w:w="1350" w:type="dxa"/>
            <w:tcBorders>
              <w:top w:val="nil"/>
              <w:left w:val="single" w:sz="8" w:space="0" w:color="auto"/>
              <w:bottom w:val="single" w:sz="8" w:space="0" w:color="auto"/>
              <w:right w:val="single" w:sz="8" w:space="0" w:color="auto"/>
            </w:tcBorders>
          </w:tcPr>
          <w:p w:rsidR="000D0837" w:rsidRPr="00E36C53" w:rsidRDefault="009A4F12" w:rsidP="007943B0">
            <w:pPr>
              <w:jc w:val="center"/>
              <w:rPr>
                <w:rFonts w:ascii="Segoe UI" w:hAnsi="Segoe UI" w:cs="Segoe UI"/>
                <w:b/>
                <w:bCs/>
                <w:sz w:val="18"/>
                <w:szCs w:val="18"/>
                <w:lang w:eastAsia="id-ID"/>
              </w:rPr>
            </w:pPr>
            <w:r w:rsidRPr="00E36C53">
              <w:rPr>
                <w:rFonts w:ascii="Segoe UI" w:hAnsi="Segoe UI" w:cs="Segoe UI"/>
                <w:b/>
                <w:bCs/>
                <w:sz w:val="18"/>
                <w:szCs w:val="18"/>
                <w:lang w:eastAsia="id-ID"/>
              </w:rPr>
              <w:t>2011</w:t>
            </w:r>
          </w:p>
        </w:tc>
        <w:tc>
          <w:tcPr>
            <w:tcW w:w="1260" w:type="dxa"/>
            <w:tcBorders>
              <w:top w:val="nil"/>
              <w:left w:val="single" w:sz="8" w:space="0" w:color="auto"/>
              <w:bottom w:val="single" w:sz="8" w:space="0" w:color="auto"/>
              <w:right w:val="single" w:sz="8" w:space="0" w:color="auto"/>
            </w:tcBorders>
          </w:tcPr>
          <w:p w:rsidR="000D0837" w:rsidRPr="00E36C53" w:rsidRDefault="009A4F12" w:rsidP="007943B0">
            <w:pPr>
              <w:jc w:val="center"/>
              <w:rPr>
                <w:rFonts w:ascii="Segoe UI" w:hAnsi="Segoe UI" w:cs="Segoe UI"/>
                <w:b/>
                <w:bCs/>
                <w:sz w:val="18"/>
                <w:szCs w:val="18"/>
                <w:lang w:eastAsia="id-ID"/>
              </w:rPr>
            </w:pPr>
            <w:r w:rsidRPr="00E36C53">
              <w:rPr>
                <w:rFonts w:ascii="Segoe UI" w:hAnsi="Segoe UI" w:cs="Segoe UI"/>
                <w:b/>
                <w:bCs/>
                <w:sz w:val="18"/>
                <w:szCs w:val="18"/>
                <w:lang w:eastAsia="id-ID"/>
              </w:rPr>
              <w:t>2012</w:t>
            </w:r>
          </w:p>
        </w:tc>
        <w:tc>
          <w:tcPr>
            <w:tcW w:w="1260" w:type="dxa"/>
            <w:tcBorders>
              <w:top w:val="nil"/>
              <w:left w:val="single" w:sz="8" w:space="0" w:color="auto"/>
              <w:bottom w:val="single" w:sz="8" w:space="0" w:color="auto"/>
              <w:right w:val="single" w:sz="8" w:space="0" w:color="auto"/>
            </w:tcBorders>
            <w:shd w:val="clear" w:color="auto" w:fill="auto"/>
            <w:vAlign w:val="center"/>
            <w:hideMark/>
          </w:tcPr>
          <w:p w:rsidR="000D0837" w:rsidRPr="00E36C53" w:rsidRDefault="000D0837" w:rsidP="007943B0">
            <w:pPr>
              <w:jc w:val="center"/>
              <w:rPr>
                <w:rFonts w:ascii="Segoe UI" w:hAnsi="Segoe UI" w:cs="Segoe UI"/>
                <w:b/>
                <w:bCs/>
                <w:sz w:val="18"/>
                <w:szCs w:val="18"/>
                <w:lang w:eastAsia="id-ID"/>
              </w:rPr>
            </w:pPr>
            <w:r w:rsidRPr="00E36C53">
              <w:rPr>
                <w:rFonts w:ascii="Segoe UI" w:hAnsi="Segoe UI" w:cs="Segoe UI"/>
                <w:b/>
                <w:bCs/>
                <w:sz w:val="18"/>
                <w:szCs w:val="18"/>
                <w:lang w:eastAsia="id-ID"/>
              </w:rPr>
              <w:t>2013</w:t>
            </w:r>
          </w:p>
        </w:tc>
        <w:tc>
          <w:tcPr>
            <w:tcW w:w="1260" w:type="dxa"/>
            <w:tcBorders>
              <w:top w:val="nil"/>
              <w:left w:val="nil"/>
              <w:bottom w:val="single" w:sz="8" w:space="0" w:color="auto"/>
              <w:right w:val="single" w:sz="8" w:space="0" w:color="auto"/>
            </w:tcBorders>
            <w:shd w:val="clear" w:color="auto" w:fill="auto"/>
            <w:vAlign w:val="center"/>
            <w:hideMark/>
          </w:tcPr>
          <w:p w:rsidR="000D0837" w:rsidRPr="00E36C53" w:rsidRDefault="000D0837" w:rsidP="007943B0">
            <w:pPr>
              <w:jc w:val="center"/>
              <w:rPr>
                <w:rFonts w:ascii="Segoe UI" w:hAnsi="Segoe UI" w:cs="Segoe UI"/>
                <w:b/>
                <w:bCs/>
                <w:sz w:val="18"/>
                <w:szCs w:val="18"/>
                <w:lang w:eastAsia="id-ID"/>
              </w:rPr>
            </w:pPr>
            <w:r w:rsidRPr="00E36C53">
              <w:rPr>
                <w:rFonts w:ascii="Segoe UI" w:hAnsi="Segoe UI" w:cs="Segoe UI"/>
                <w:b/>
                <w:bCs/>
                <w:sz w:val="18"/>
                <w:szCs w:val="18"/>
                <w:lang w:eastAsia="id-ID"/>
              </w:rPr>
              <w:t>2014</w:t>
            </w:r>
          </w:p>
        </w:tc>
      </w:tr>
      <w:tr w:rsidR="007943B0" w:rsidRPr="00E36C53" w:rsidTr="00C10D07">
        <w:trPr>
          <w:trHeight w:val="143"/>
        </w:trPr>
        <w:tc>
          <w:tcPr>
            <w:tcW w:w="540" w:type="dxa"/>
            <w:tcBorders>
              <w:top w:val="nil"/>
              <w:left w:val="single" w:sz="8" w:space="0" w:color="auto"/>
              <w:bottom w:val="single" w:sz="4" w:space="0" w:color="auto"/>
              <w:right w:val="single" w:sz="8" w:space="0" w:color="auto"/>
            </w:tcBorders>
            <w:shd w:val="clear" w:color="auto" w:fill="auto"/>
            <w:hideMark/>
          </w:tcPr>
          <w:p w:rsidR="007943B0" w:rsidRPr="00E36C53" w:rsidRDefault="007943B0" w:rsidP="007943B0">
            <w:pPr>
              <w:ind w:left="-96" w:right="-102"/>
              <w:jc w:val="center"/>
              <w:rPr>
                <w:rFonts w:ascii="Segoe UI" w:hAnsi="Segoe UI" w:cs="Segoe UI"/>
                <w:sz w:val="18"/>
                <w:szCs w:val="18"/>
                <w:lang w:val="id-ID" w:eastAsia="id-ID"/>
              </w:rPr>
            </w:pPr>
            <w:r w:rsidRPr="00E36C53">
              <w:rPr>
                <w:rFonts w:ascii="Segoe UI" w:hAnsi="Segoe UI" w:cs="Segoe UI"/>
                <w:sz w:val="18"/>
                <w:szCs w:val="18"/>
                <w:lang w:val="id-ID" w:eastAsia="id-ID"/>
              </w:rPr>
              <w:t>1</w:t>
            </w:r>
          </w:p>
        </w:tc>
        <w:tc>
          <w:tcPr>
            <w:tcW w:w="2790" w:type="dxa"/>
            <w:tcBorders>
              <w:top w:val="nil"/>
              <w:left w:val="nil"/>
              <w:bottom w:val="single" w:sz="4" w:space="0" w:color="auto"/>
              <w:right w:val="single" w:sz="8" w:space="0" w:color="auto"/>
            </w:tcBorders>
            <w:shd w:val="clear" w:color="auto" w:fill="auto"/>
            <w:hideMark/>
          </w:tcPr>
          <w:p w:rsidR="007943B0" w:rsidRPr="00E36C53" w:rsidRDefault="007943B0" w:rsidP="007943B0">
            <w:pPr>
              <w:rPr>
                <w:rFonts w:ascii="Segoe UI" w:hAnsi="Segoe UI" w:cs="Segoe UI"/>
                <w:sz w:val="18"/>
                <w:szCs w:val="18"/>
                <w:lang w:val="id-ID"/>
              </w:rPr>
            </w:pPr>
            <w:r w:rsidRPr="00E36C53">
              <w:rPr>
                <w:rFonts w:ascii="Segoe UI" w:hAnsi="Segoe UI" w:cs="Segoe UI"/>
                <w:sz w:val="18"/>
                <w:szCs w:val="18"/>
                <w:lang w:val="id-ID"/>
              </w:rPr>
              <w:t>Partisipasi Pekerja Perempuan di Lembaga Pemerintah</w:t>
            </w:r>
          </w:p>
          <w:p w:rsidR="007943B0" w:rsidRPr="00E36C53" w:rsidRDefault="007943B0" w:rsidP="007943B0">
            <w:pPr>
              <w:rPr>
                <w:rFonts w:ascii="Segoe UI" w:hAnsi="Segoe UI" w:cs="Segoe UI"/>
                <w:sz w:val="18"/>
                <w:szCs w:val="18"/>
                <w:lang w:val="id-ID"/>
              </w:rPr>
            </w:pPr>
            <w:r w:rsidRPr="00E36C53">
              <w:rPr>
                <w:rFonts w:ascii="Segoe UI" w:hAnsi="Segoe UI" w:cs="Segoe UI"/>
                <w:sz w:val="18"/>
                <w:szCs w:val="18"/>
              </w:rPr>
              <w:t xml:space="preserve">(Σ </w:t>
            </w:r>
            <w:r w:rsidRPr="00E36C53">
              <w:rPr>
                <w:rFonts w:ascii="Segoe UI" w:hAnsi="Segoe UI" w:cs="Segoe UI"/>
                <w:sz w:val="18"/>
                <w:szCs w:val="18"/>
                <w:lang w:val="id-ID"/>
              </w:rPr>
              <w:t>Pekerja Perempuan di Lembaga Pemerintah</w:t>
            </w:r>
            <w:r w:rsidRPr="00E36C53">
              <w:rPr>
                <w:rFonts w:ascii="Segoe UI" w:hAnsi="Segoe UI" w:cs="Segoe UI"/>
                <w:sz w:val="18"/>
                <w:szCs w:val="18"/>
              </w:rPr>
              <w:t>) /</w:t>
            </w:r>
          </w:p>
          <w:p w:rsidR="007943B0" w:rsidRPr="00E36C53" w:rsidRDefault="007943B0" w:rsidP="007943B0">
            <w:pPr>
              <w:rPr>
                <w:rFonts w:ascii="Segoe UI" w:hAnsi="Segoe UI" w:cs="Segoe UI"/>
                <w:sz w:val="18"/>
                <w:szCs w:val="18"/>
                <w:lang w:eastAsia="id-ID"/>
              </w:rPr>
            </w:pPr>
            <w:r w:rsidRPr="00E36C53">
              <w:rPr>
                <w:rFonts w:ascii="Segoe UI" w:hAnsi="Segoe UI" w:cs="Segoe UI"/>
                <w:sz w:val="18"/>
                <w:szCs w:val="18"/>
              </w:rPr>
              <w:t xml:space="preserve">(Σ </w:t>
            </w:r>
            <w:r w:rsidRPr="00E36C53">
              <w:rPr>
                <w:rFonts w:ascii="Segoe UI" w:hAnsi="Segoe UI" w:cs="Segoe UI"/>
                <w:sz w:val="18"/>
                <w:szCs w:val="18"/>
                <w:lang w:val="id-ID"/>
              </w:rPr>
              <w:t>Pekerja Perempuan</w:t>
            </w:r>
            <w:r w:rsidRPr="00E36C53">
              <w:rPr>
                <w:rFonts w:ascii="Segoe UI" w:hAnsi="Segoe UI" w:cs="Segoe UI"/>
                <w:sz w:val="18"/>
                <w:szCs w:val="18"/>
              </w:rPr>
              <w:t>) x 100%</w:t>
            </w:r>
          </w:p>
        </w:tc>
        <w:tc>
          <w:tcPr>
            <w:tcW w:w="1350" w:type="dxa"/>
            <w:tcBorders>
              <w:top w:val="single" w:sz="8" w:space="0" w:color="auto"/>
              <w:left w:val="nil"/>
              <w:bottom w:val="single" w:sz="4" w:space="0" w:color="auto"/>
              <w:right w:val="single" w:sz="4" w:space="0" w:color="auto"/>
            </w:tcBorders>
          </w:tcPr>
          <w:p w:rsidR="007943B0" w:rsidRPr="00E36C53" w:rsidRDefault="007943B0" w:rsidP="007943B0">
            <w:pPr>
              <w:contextualSpacing/>
              <w:rPr>
                <w:rFonts w:ascii="Segoe UI" w:hAnsi="Segoe UI" w:cs="Segoe UI"/>
                <w:sz w:val="18"/>
                <w:szCs w:val="18"/>
              </w:rPr>
            </w:pPr>
            <w:r w:rsidRPr="00E36C53">
              <w:rPr>
                <w:rFonts w:ascii="Segoe UI" w:hAnsi="Segoe UI" w:cs="Segoe UI"/>
                <w:sz w:val="18"/>
                <w:szCs w:val="18"/>
                <w:lang w:val="id-ID"/>
              </w:rPr>
              <w:t>4.048</w:t>
            </w:r>
            <w:r w:rsidR="00A04BB6" w:rsidRPr="00E36C53">
              <w:rPr>
                <w:rFonts w:ascii="Segoe UI" w:hAnsi="Segoe UI" w:cs="Segoe UI"/>
                <w:sz w:val="18"/>
                <w:szCs w:val="18"/>
              </w:rPr>
              <w:t xml:space="preserve"> / </w:t>
            </w:r>
            <w:r w:rsidR="00A04BB6" w:rsidRPr="00E36C53">
              <w:rPr>
                <w:rFonts w:ascii="Segoe UI" w:hAnsi="Segoe UI" w:cs="Segoe UI"/>
                <w:sz w:val="18"/>
                <w:szCs w:val="18"/>
                <w:lang w:val="id-ID"/>
              </w:rPr>
              <w:t>7.452</w:t>
            </w:r>
            <w:r w:rsidRPr="00E36C53">
              <w:rPr>
                <w:rFonts w:ascii="Segoe UI" w:hAnsi="Segoe UI" w:cs="Segoe UI"/>
                <w:sz w:val="18"/>
                <w:szCs w:val="18"/>
              </w:rPr>
              <w:t>x 100%=</w:t>
            </w:r>
            <w:r w:rsidRPr="00E36C53">
              <w:rPr>
                <w:rFonts w:ascii="Segoe UI" w:hAnsi="Segoe UI" w:cs="Segoe UI"/>
                <w:b/>
                <w:sz w:val="18"/>
                <w:szCs w:val="18"/>
                <w:lang w:val="id-ID"/>
              </w:rPr>
              <w:t>54.32</w:t>
            </w:r>
            <w:r w:rsidRPr="00E36C53">
              <w:rPr>
                <w:rFonts w:ascii="Segoe UI" w:hAnsi="Segoe UI" w:cs="Segoe UI"/>
                <w:b/>
                <w:sz w:val="18"/>
                <w:szCs w:val="18"/>
              </w:rPr>
              <w:t>%</w:t>
            </w:r>
          </w:p>
        </w:tc>
        <w:tc>
          <w:tcPr>
            <w:tcW w:w="1260" w:type="dxa"/>
            <w:tcBorders>
              <w:top w:val="single" w:sz="8" w:space="0" w:color="auto"/>
              <w:left w:val="single" w:sz="4" w:space="0" w:color="auto"/>
              <w:bottom w:val="single" w:sz="4" w:space="0" w:color="auto"/>
              <w:right w:val="single" w:sz="4" w:space="0" w:color="auto"/>
            </w:tcBorders>
          </w:tcPr>
          <w:p w:rsidR="007943B0" w:rsidRPr="00E36C53" w:rsidRDefault="00586A6F" w:rsidP="007943B0">
            <w:pPr>
              <w:contextualSpacing/>
              <w:rPr>
                <w:rFonts w:ascii="Segoe UI" w:hAnsi="Segoe UI" w:cs="Segoe UI"/>
                <w:sz w:val="18"/>
                <w:szCs w:val="18"/>
              </w:rPr>
            </w:pPr>
            <w:r w:rsidRPr="00E36C53">
              <w:rPr>
                <w:rFonts w:ascii="Segoe UI" w:hAnsi="Segoe UI" w:cs="Segoe UI"/>
                <w:sz w:val="18"/>
                <w:szCs w:val="18"/>
              </w:rPr>
              <w:t>3.</w:t>
            </w:r>
            <w:r w:rsidR="007943B0" w:rsidRPr="00E36C53">
              <w:rPr>
                <w:rFonts w:ascii="Segoe UI" w:hAnsi="Segoe UI" w:cs="Segoe UI"/>
                <w:sz w:val="18"/>
                <w:szCs w:val="18"/>
              </w:rPr>
              <w:t>888</w:t>
            </w:r>
            <w:r w:rsidRPr="00E36C53">
              <w:rPr>
                <w:rFonts w:ascii="Segoe UI" w:hAnsi="Segoe UI" w:cs="Segoe UI"/>
                <w:sz w:val="18"/>
                <w:szCs w:val="18"/>
              </w:rPr>
              <w:t xml:space="preserve"> / 7.245 </w:t>
            </w:r>
            <w:r w:rsidR="007943B0" w:rsidRPr="00E36C53">
              <w:rPr>
                <w:rFonts w:ascii="Segoe UI" w:hAnsi="Segoe UI" w:cs="Segoe UI"/>
                <w:sz w:val="18"/>
                <w:szCs w:val="18"/>
              </w:rPr>
              <w:t xml:space="preserve">x 100%= </w:t>
            </w:r>
            <w:r w:rsidR="007943B0" w:rsidRPr="00E36C53">
              <w:rPr>
                <w:rFonts w:ascii="Segoe UI" w:hAnsi="Segoe UI" w:cs="Segoe UI"/>
                <w:b/>
                <w:sz w:val="18"/>
                <w:szCs w:val="18"/>
              </w:rPr>
              <w:t>53,66%</w:t>
            </w:r>
          </w:p>
        </w:tc>
        <w:tc>
          <w:tcPr>
            <w:tcW w:w="1260" w:type="dxa"/>
            <w:tcBorders>
              <w:top w:val="nil"/>
              <w:left w:val="single" w:sz="4" w:space="0" w:color="auto"/>
              <w:bottom w:val="single" w:sz="4" w:space="0" w:color="auto"/>
              <w:right w:val="single" w:sz="8" w:space="0" w:color="auto"/>
            </w:tcBorders>
            <w:shd w:val="clear" w:color="auto" w:fill="auto"/>
          </w:tcPr>
          <w:p w:rsidR="007943B0" w:rsidRPr="00E36C53" w:rsidRDefault="007943B0" w:rsidP="007943B0">
            <w:pPr>
              <w:contextualSpacing/>
              <w:rPr>
                <w:rFonts w:ascii="Segoe UI" w:hAnsi="Segoe UI" w:cs="Segoe UI"/>
                <w:sz w:val="18"/>
                <w:szCs w:val="18"/>
              </w:rPr>
            </w:pPr>
            <w:r w:rsidRPr="00E36C53">
              <w:rPr>
                <w:rFonts w:ascii="Segoe UI" w:hAnsi="Segoe UI" w:cs="Segoe UI"/>
                <w:sz w:val="18"/>
                <w:szCs w:val="18"/>
              </w:rPr>
              <w:t xml:space="preserve">3.777/7.831 </w:t>
            </w:r>
          </w:p>
          <w:p w:rsidR="007943B0" w:rsidRPr="00E36C53" w:rsidRDefault="007943B0" w:rsidP="007943B0">
            <w:pPr>
              <w:contextualSpacing/>
              <w:rPr>
                <w:rFonts w:ascii="Segoe UI" w:hAnsi="Segoe UI" w:cs="Segoe UI"/>
                <w:sz w:val="18"/>
                <w:szCs w:val="18"/>
              </w:rPr>
            </w:pPr>
            <w:r w:rsidRPr="00E36C53">
              <w:rPr>
                <w:rFonts w:ascii="Segoe UI" w:hAnsi="Segoe UI" w:cs="Segoe UI"/>
                <w:sz w:val="18"/>
                <w:szCs w:val="18"/>
              </w:rPr>
              <w:t>x 100 % =</w:t>
            </w:r>
          </w:p>
          <w:p w:rsidR="007943B0" w:rsidRPr="00E36C53" w:rsidRDefault="007943B0" w:rsidP="007943B0">
            <w:pPr>
              <w:contextualSpacing/>
              <w:rPr>
                <w:rFonts w:ascii="Segoe UI" w:hAnsi="Segoe UI" w:cs="Segoe UI"/>
                <w:b/>
                <w:sz w:val="18"/>
                <w:szCs w:val="18"/>
              </w:rPr>
            </w:pPr>
            <w:r w:rsidRPr="00E36C53">
              <w:rPr>
                <w:rFonts w:ascii="Segoe UI" w:hAnsi="Segoe UI" w:cs="Segoe UI"/>
                <w:b/>
                <w:sz w:val="18"/>
                <w:szCs w:val="18"/>
              </w:rPr>
              <w:t>48,23 %</w:t>
            </w:r>
          </w:p>
        </w:tc>
        <w:tc>
          <w:tcPr>
            <w:tcW w:w="1260" w:type="dxa"/>
            <w:tcBorders>
              <w:top w:val="nil"/>
              <w:left w:val="nil"/>
              <w:bottom w:val="single" w:sz="4" w:space="0" w:color="auto"/>
              <w:right w:val="single" w:sz="8" w:space="0" w:color="auto"/>
            </w:tcBorders>
            <w:shd w:val="clear" w:color="auto" w:fill="auto"/>
          </w:tcPr>
          <w:p w:rsidR="007943B0" w:rsidRPr="00E36C53" w:rsidRDefault="007943B0" w:rsidP="007943B0">
            <w:pPr>
              <w:contextualSpacing/>
              <w:rPr>
                <w:rFonts w:ascii="Segoe UI" w:hAnsi="Segoe UI" w:cs="Segoe UI"/>
                <w:sz w:val="18"/>
                <w:szCs w:val="18"/>
              </w:rPr>
            </w:pPr>
            <w:r w:rsidRPr="00E36C53">
              <w:rPr>
                <w:rFonts w:ascii="Segoe UI" w:hAnsi="Segoe UI" w:cs="Segoe UI"/>
                <w:sz w:val="18"/>
                <w:szCs w:val="18"/>
              </w:rPr>
              <w:t xml:space="preserve">3.701/7063 </w:t>
            </w:r>
          </w:p>
          <w:p w:rsidR="007943B0" w:rsidRPr="00E36C53" w:rsidRDefault="007943B0" w:rsidP="007943B0">
            <w:pPr>
              <w:contextualSpacing/>
              <w:rPr>
                <w:rFonts w:ascii="Segoe UI" w:hAnsi="Segoe UI" w:cs="Segoe UI"/>
                <w:sz w:val="18"/>
                <w:szCs w:val="18"/>
              </w:rPr>
            </w:pPr>
            <w:r w:rsidRPr="00E36C53">
              <w:rPr>
                <w:rFonts w:ascii="Segoe UI" w:hAnsi="Segoe UI" w:cs="Segoe UI"/>
                <w:sz w:val="18"/>
                <w:szCs w:val="18"/>
              </w:rPr>
              <w:t>x 100 % =</w:t>
            </w:r>
          </w:p>
          <w:p w:rsidR="007943B0" w:rsidRPr="00E36C53" w:rsidRDefault="007943B0" w:rsidP="007943B0">
            <w:pPr>
              <w:contextualSpacing/>
              <w:rPr>
                <w:rFonts w:ascii="Segoe UI" w:hAnsi="Segoe UI" w:cs="Segoe UI"/>
                <w:b/>
                <w:sz w:val="18"/>
                <w:szCs w:val="18"/>
              </w:rPr>
            </w:pPr>
            <w:r w:rsidRPr="00E36C53">
              <w:rPr>
                <w:rFonts w:ascii="Segoe UI" w:hAnsi="Segoe UI" w:cs="Segoe UI"/>
                <w:b/>
                <w:sz w:val="18"/>
                <w:szCs w:val="18"/>
              </w:rPr>
              <w:t>52,40 %</w:t>
            </w:r>
          </w:p>
        </w:tc>
      </w:tr>
      <w:tr w:rsidR="007943B0" w:rsidRPr="00E36C53" w:rsidTr="00C10D07">
        <w:trPr>
          <w:trHeight w:val="412"/>
        </w:trPr>
        <w:tc>
          <w:tcPr>
            <w:tcW w:w="540" w:type="dxa"/>
            <w:tcBorders>
              <w:top w:val="single" w:sz="4" w:space="0" w:color="auto"/>
              <w:left w:val="single" w:sz="8" w:space="0" w:color="auto"/>
              <w:bottom w:val="single" w:sz="4" w:space="0" w:color="auto"/>
              <w:right w:val="single" w:sz="8" w:space="0" w:color="auto"/>
            </w:tcBorders>
            <w:shd w:val="clear" w:color="auto" w:fill="auto"/>
            <w:hideMark/>
          </w:tcPr>
          <w:p w:rsidR="007943B0" w:rsidRPr="00E36C53" w:rsidRDefault="007943B0" w:rsidP="007943B0">
            <w:pPr>
              <w:ind w:left="-96" w:right="-102"/>
              <w:jc w:val="center"/>
              <w:rPr>
                <w:rFonts w:ascii="Segoe UI" w:hAnsi="Segoe UI" w:cs="Segoe UI"/>
                <w:sz w:val="18"/>
                <w:szCs w:val="18"/>
                <w:lang w:val="id-ID" w:eastAsia="id-ID"/>
              </w:rPr>
            </w:pPr>
            <w:r w:rsidRPr="00E36C53">
              <w:rPr>
                <w:rFonts w:ascii="Segoe UI" w:hAnsi="Segoe UI" w:cs="Segoe UI"/>
                <w:sz w:val="18"/>
                <w:szCs w:val="18"/>
                <w:lang w:val="id-ID" w:eastAsia="id-ID"/>
              </w:rPr>
              <w:t>2</w:t>
            </w:r>
          </w:p>
        </w:tc>
        <w:tc>
          <w:tcPr>
            <w:tcW w:w="2790" w:type="dxa"/>
            <w:tcBorders>
              <w:top w:val="single" w:sz="4" w:space="0" w:color="auto"/>
              <w:left w:val="nil"/>
              <w:bottom w:val="single" w:sz="4" w:space="0" w:color="auto"/>
              <w:right w:val="single" w:sz="8" w:space="0" w:color="auto"/>
            </w:tcBorders>
            <w:shd w:val="clear" w:color="auto" w:fill="auto"/>
            <w:hideMark/>
          </w:tcPr>
          <w:p w:rsidR="007943B0" w:rsidRPr="00E36C53" w:rsidRDefault="007943B0" w:rsidP="007943B0">
            <w:pPr>
              <w:rPr>
                <w:rFonts w:ascii="Segoe UI" w:hAnsi="Segoe UI" w:cs="Segoe UI"/>
                <w:sz w:val="18"/>
                <w:szCs w:val="18"/>
                <w:lang w:val="id-ID"/>
              </w:rPr>
            </w:pPr>
            <w:r w:rsidRPr="00E36C53">
              <w:rPr>
                <w:rFonts w:ascii="Segoe UI" w:hAnsi="Segoe UI" w:cs="Segoe UI"/>
                <w:sz w:val="18"/>
                <w:szCs w:val="18"/>
                <w:lang w:val="id-ID"/>
              </w:rPr>
              <w:t>Angka Melek huruf Perempuan Usia 15 tahun ke atas</w:t>
            </w:r>
          </w:p>
          <w:p w:rsidR="007943B0" w:rsidRPr="00E36C53" w:rsidRDefault="007943B0" w:rsidP="007943B0">
            <w:pPr>
              <w:rPr>
                <w:rFonts w:ascii="Segoe UI" w:hAnsi="Segoe UI" w:cs="Segoe UI"/>
                <w:sz w:val="18"/>
                <w:szCs w:val="18"/>
                <w:lang w:val="id-ID"/>
              </w:rPr>
            </w:pPr>
            <w:r w:rsidRPr="00E36C53">
              <w:rPr>
                <w:rFonts w:ascii="Segoe UI" w:hAnsi="Segoe UI" w:cs="Segoe UI"/>
                <w:sz w:val="18"/>
                <w:szCs w:val="18"/>
              </w:rPr>
              <w:t xml:space="preserve">(Σ </w:t>
            </w:r>
            <w:r w:rsidRPr="00E36C53">
              <w:rPr>
                <w:rFonts w:ascii="Segoe UI" w:hAnsi="Segoe UI" w:cs="Segoe UI"/>
                <w:sz w:val="18"/>
                <w:szCs w:val="18"/>
                <w:lang w:val="id-ID"/>
              </w:rPr>
              <w:t xml:space="preserve">perempuan usia &gt;15 tahun yang melek huruf  </w:t>
            </w:r>
            <w:r w:rsidRPr="00E36C53">
              <w:rPr>
                <w:rFonts w:ascii="Segoe UI" w:hAnsi="Segoe UI" w:cs="Segoe UI"/>
                <w:sz w:val="18"/>
                <w:szCs w:val="18"/>
              </w:rPr>
              <w:t xml:space="preserve">/ (Σ jumlah </w:t>
            </w:r>
            <w:r w:rsidRPr="00E36C53">
              <w:rPr>
                <w:rFonts w:ascii="Segoe UI" w:hAnsi="Segoe UI" w:cs="Segoe UI"/>
                <w:sz w:val="18"/>
                <w:szCs w:val="18"/>
                <w:lang w:val="id-ID"/>
              </w:rPr>
              <w:t>perempuan usia &gt;15 tahun</w:t>
            </w:r>
            <w:r w:rsidRPr="00E36C53">
              <w:rPr>
                <w:rFonts w:ascii="Segoe UI" w:hAnsi="Segoe UI" w:cs="Segoe UI"/>
                <w:sz w:val="18"/>
                <w:szCs w:val="18"/>
              </w:rPr>
              <w:t xml:space="preserve">)  x </w:t>
            </w:r>
            <w:r w:rsidRPr="00E36C53">
              <w:rPr>
                <w:rFonts w:ascii="Segoe UI" w:hAnsi="Segoe UI" w:cs="Segoe UI"/>
                <w:sz w:val="18"/>
                <w:szCs w:val="18"/>
              </w:rPr>
              <w:lastRenderedPageBreak/>
              <w:t>100%</w:t>
            </w:r>
          </w:p>
        </w:tc>
        <w:tc>
          <w:tcPr>
            <w:tcW w:w="1350" w:type="dxa"/>
            <w:tcBorders>
              <w:top w:val="single" w:sz="4" w:space="0" w:color="auto"/>
              <w:left w:val="nil"/>
              <w:bottom w:val="single" w:sz="4" w:space="0" w:color="auto"/>
              <w:right w:val="single" w:sz="4" w:space="0" w:color="auto"/>
            </w:tcBorders>
          </w:tcPr>
          <w:p w:rsidR="007943B0" w:rsidRPr="00E36C53" w:rsidRDefault="007943B0" w:rsidP="007943B0">
            <w:pPr>
              <w:widowControl w:val="0"/>
              <w:rPr>
                <w:rFonts w:ascii="Segoe UI" w:hAnsi="Segoe UI" w:cs="Segoe UI"/>
                <w:sz w:val="18"/>
                <w:szCs w:val="18"/>
                <w:lang w:val="id-ID"/>
              </w:rPr>
            </w:pPr>
            <w:r w:rsidRPr="00E36C53">
              <w:rPr>
                <w:rFonts w:ascii="Segoe UI" w:hAnsi="Segoe UI" w:cs="Segoe UI"/>
                <w:sz w:val="18"/>
                <w:szCs w:val="18"/>
                <w:lang w:val="id-ID"/>
              </w:rPr>
              <w:lastRenderedPageBreak/>
              <w:t>531.829</w:t>
            </w:r>
            <w:r w:rsidRPr="00E36C53">
              <w:rPr>
                <w:rFonts w:ascii="Segoe UI" w:hAnsi="Segoe UI" w:cs="Segoe UI"/>
                <w:sz w:val="18"/>
                <w:szCs w:val="18"/>
              </w:rPr>
              <w:t>/</w:t>
            </w:r>
            <w:r w:rsidR="00A04BB6" w:rsidRPr="00E36C53">
              <w:rPr>
                <w:rFonts w:ascii="Segoe UI" w:hAnsi="Segoe UI" w:cs="Segoe UI"/>
                <w:sz w:val="18"/>
                <w:szCs w:val="18"/>
                <w:lang w:val="id-ID"/>
              </w:rPr>
              <w:t>532.309</w:t>
            </w:r>
            <w:r w:rsidRPr="00E36C53">
              <w:rPr>
                <w:rFonts w:ascii="Segoe UI" w:hAnsi="Segoe UI" w:cs="Segoe UI"/>
                <w:sz w:val="18"/>
                <w:szCs w:val="18"/>
              </w:rPr>
              <w:t xml:space="preserve">x100%  = </w:t>
            </w:r>
            <w:r w:rsidRPr="00E36C53">
              <w:rPr>
                <w:rFonts w:ascii="Segoe UI" w:hAnsi="Segoe UI" w:cs="Segoe UI"/>
                <w:b/>
                <w:sz w:val="18"/>
                <w:szCs w:val="18"/>
                <w:lang w:val="id-ID"/>
              </w:rPr>
              <w:t>99,91</w:t>
            </w:r>
            <w:r w:rsidRPr="00E36C53">
              <w:rPr>
                <w:rFonts w:ascii="Segoe UI" w:hAnsi="Segoe UI" w:cs="Segoe UI"/>
                <w:b/>
                <w:sz w:val="18"/>
                <w:szCs w:val="18"/>
              </w:rPr>
              <w:t>%</w:t>
            </w:r>
          </w:p>
        </w:tc>
        <w:tc>
          <w:tcPr>
            <w:tcW w:w="1260" w:type="dxa"/>
            <w:tcBorders>
              <w:top w:val="single" w:sz="4" w:space="0" w:color="auto"/>
              <w:left w:val="single" w:sz="4" w:space="0" w:color="auto"/>
              <w:bottom w:val="single" w:sz="4" w:space="0" w:color="auto"/>
              <w:right w:val="single" w:sz="4" w:space="0" w:color="auto"/>
            </w:tcBorders>
          </w:tcPr>
          <w:p w:rsidR="007943B0" w:rsidRPr="00E36C53" w:rsidRDefault="007943B0" w:rsidP="007943B0">
            <w:pPr>
              <w:widowControl w:val="0"/>
              <w:rPr>
                <w:rFonts w:ascii="Segoe UI" w:hAnsi="Segoe UI" w:cs="Segoe UI"/>
                <w:sz w:val="18"/>
                <w:szCs w:val="18"/>
              </w:rPr>
            </w:pPr>
            <w:r w:rsidRPr="00E36C53">
              <w:rPr>
                <w:rFonts w:ascii="Segoe UI" w:hAnsi="Segoe UI" w:cs="Segoe UI"/>
                <w:sz w:val="18"/>
                <w:szCs w:val="18"/>
              </w:rPr>
              <w:t>216.501</w:t>
            </w:r>
            <w:r w:rsidR="00A04BB6" w:rsidRPr="00E36C53">
              <w:rPr>
                <w:rFonts w:ascii="Segoe UI" w:hAnsi="Segoe UI" w:cs="Segoe UI"/>
                <w:sz w:val="18"/>
                <w:szCs w:val="18"/>
              </w:rPr>
              <w:t xml:space="preserve"> / 231.513 </w:t>
            </w:r>
            <w:r w:rsidRPr="00E36C53">
              <w:rPr>
                <w:rFonts w:ascii="Segoe UI" w:hAnsi="Segoe UI" w:cs="Segoe UI"/>
                <w:sz w:val="18"/>
                <w:szCs w:val="18"/>
              </w:rPr>
              <w:t xml:space="preserve">x100%= </w:t>
            </w:r>
            <w:r w:rsidRPr="00E36C53">
              <w:rPr>
                <w:rFonts w:ascii="Segoe UI" w:hAnsi="Segoe UI" w:cs="Segoe UI"/>
                <w:b/>
                <w:sz w:val="18"/>
                <w:szCs w:val="18"/>
              </w:rPr>
              <w:t>93,</w:t>
            </w:r>
            <w:r w:rsidRPr="00E36C53">
              <w:rPr>
                <w:rFonts w:ascii="Segoe UI" w:hAnsi="Segoe UI" w:cs="Segoe UI"/>
                <w:b/>
                <w:vanish/>
                <w:sz w:val="18"/>
                <w:szCs w:val="18"/>
              </w:rPr>
              <w:t>3..5.......0</w:t>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vanish/>
                <w:sz w:val="18"/>
                <w:szCs w:val="18"/>
              </w:rPr>
              <w:pgNum/>
            </w:r>
            <w:r w:rsidRPr="00E36C53">
              <w:rPr>
                <w:rFonts w:ascii="Segoe UI" w:hAnsi="Segoe UI" w:cs="Segoe UI"/>
                <w:b/>
                <w:sz w:val="18"/>
                <w:szCs w:val="18"/>
              </w:rPr>
              <w:t>52 %</w:t>
            </w:r>
          </w:p>
        </w:tc>
        <w:tc>
          <w:tcPr>
            <w:tcW w:w="1260" w:type="dxa"/>
            <w:tcBorders>
              <w:top w:val="single" w:sz="4" w:space="0" w:color="auto"/>
              <w:left w:val="single" w:sz="4" w:space="0" w:color="auto"/>
              <w:bottom w:val="single" w:sz="4" w:space="0" w:color="auto"/>
              <w:right w:val="single" w:sz="8" w:space="0" w:color="auto"/>
            </w:tcBorders>
            <w:shd w:val="clear" w:color="auto" w:fill="auto"/>
          </w:tcPr>
          <w:p w:rsidR="007943B0" w:rsidRPr="00E36C53" w:rsidRDefault="007943B0" w:rsidP="007943B0">
            <w:pPr>
              <w:widowControl w:val="0"/>
              <w:rPr>
                <w:rFonts w:ascii="Segoe UI" w:hAnsi="Segoe UI" w:cs="Segoe UI"/>
                <w:sz w:val="18"/>
                <w:szCs w:val="18"/>
              </w:rPr>
            </w:pPr>
            <w:r w:rsidRPr="00E36C53">
              <w:rPr>
                <w:rFonts w:ascii="Segoe UI" w:hAnsi="Segoe UI" w:cs="Segoe UI"/>
                <w:sz w:val="18"/>
                <w:szCs w:val="18"/>
              </w:rPr>
              <w:t xml:space="preserve">308.094/ 328.634 </w:t>
            </w:r>
          </w:p>
          <w:p w:rsidR="007943B0" w:rsidRPr="00E36C53" w:rsidRDefault="007943B0" w:rsidP="007943B0">
            <w:pPr>
              <w:widowControl w:val="0"/>
              <w:rPr>
                <w:rFonts w:ascii="Segoe UI" w:hAnsi="Segoe UI" w:cs="Segoe UI"/>
                <w:sz w:val="18"/>
                <w:szCs w:val="18"/>
              </w:rPr>
            </w:pPr>
            <w:r w:rsidRPr="00E36C53">
              <w:rPr>
                <w:rFonts w:ascii="Segoe UI" w:hAnsi="Segoe UI" w:cs="Segoe UI"/>
                <w:sz w:val="18"/>
                <w:szCs w:val="18"/>
              </w:rPr>
              <w:t>x 100 % =</w:t>
            </w:r>
          </w:p>
          <w:p w:rsidR="007943B0" w:rsidRPr="00E36C53" w:rsidRDefault="007943B0" w:rsidP="007943B0">
            <w:pPr>
              <w:widowControl w:val="0"/>
              <w:rPr>
                <w:rFonts w:ascii="Segoe UI" w:hAnsi="Segoe UI" w:cs="Segoe UI"/>
                <w:b/>
                <w:sz w:val="18"/>
                <w:szCs w:val="18"/>
              </w:rPr>
            </w:pPr>
            <w:r w:rsidRPr="00E36C53">
              <w:rPr>
                <w:rFonts w:ascii="Segoe UI" w:hAnsi="Segoe UI" w:cs="Segoe UI"/>
                <w:b/>
                <w:sz w:val="18"/>
                <w:szCs w:val="18"/>
              </w:rPr>
              <w:t>93,75 %</w:t>
            </w:r>
          </w:p>
        </w:tc>
        <w:tc>
          <w:tcPr>
            <w:tcW w:w="1260" w:type="dxa"/>
            <w:tcBorders>
              <w:top w:val="single" w:sz="4" w:space="0" w:color="auto"/>
              <w:left w:val="nil"/>
              <w:bottom w:val="single" w:sz="4" w:space="0" w:color="auto"/>
              <w:right w:val="single" w:sz="8" w:space="0" w:color="auto"/>
            </w:tcBorders>
            <w:shd w:val="clear" w:color="auto" w:fill="auto"/>
          </w:tcPr>
          <w:p w:rsidR="007943B0" w:rsidRPr="00E36C53" w:rsidRDefault="007943B0" w:rsidP="007943B0">
            <w:pPr>
              <w:widowControl w:val="0"/>
              <w:rPr>
                <w:rFonts w:ascii="Segoe UI" w:hAnsi="Segoe UI" w:cs="Segoe UI"/>
                <w:sz w:val="18"/>
                <w:szCs w:val="18"/>
              </w:rPr>
            </w:pPr>
            <w:r w:rsidRPr="00E36C53">
              <w:rPr>
                <w:rFonts w:ascii="Segoe UI" w:hAnsi="Segoe UI" w:cs="Segoe UI"/>
                <w:sz w:val="18"/>
                <w:szCs w:val="18"/>
              </w:rPr>
              <w:t>290.878/ 305.865</w:t>
            </w:r>
          </w:p>
          <w:p w:rsidR="007943B0" w:rsidRPr="00E36C53" w:rsidRDefault="007943B0" w:rsidP="007943B0">
            <w:pPr>
              <w:widowControl w:val="0"/>
              <w:rPr>
                <w:rFonts w:ascii="Segoe UI" w:hAnsi="Segoe UI" w:cs="Segoe UI"/>
                <w:sz w:val="18"/>
                <w:szCs w:val="18"/>
              </w:rPr>
            </w:pPr>
            <w:r w:rsidRPr="00E36C53">
              <w:rPr>
                <w:rFonts w:ascii="Segoe UI" w:hAnsi="Segoe UI" w:cs="Segoe UI"/>
                <w:sz w:val="18"/>
                <w:szCs w:val="18"/>
              </w:rPr>
              <w:t>x 100% =</w:t>
            </w:r>
          </w:p>
          <w:p w:rsidR="007943B0" w:rsidRPr="00E36C53" w:rsidRDefault="007943B0" w:rsidP="007943B0">
            <w:pPr>
              <w:widowControl w:val="0"/>
              <w:rPr>
                <w:rFonts w:ascii="Segoe UI" w:hAnsi="Segoe UI" w:cs="Segoe UI"/>
                <w:b/>
                <w:sz w:val="18"/>
                <w:szCs w:val="18"/>
              </w:rPr>
            </w:pPr>
            <w:r w:rsidRPr="00E36C53">
              <w:rPr>
                <w:rFonts w:ascii="Segoe UI" w:hAnsi="Segoe UI" w:cs="Segoe UI"/>
                <w:b/>
                <w:sz w:val="18"/>
                <w:szCs w:val="18"/>
              </w:rPr>
              <w:t>95,1 %</w:t>
            </w:r>
          </w:p>
        </w:tc>
      </w:tr>
      <w:tr w:rsidR="007943B0" w:rsidRPr="00E36C53" w:rsidTr="00C10D07">
        <w:trPr>
          <w:trHeight w:val="1178"/>
        </w:trPr>
        <w:tc>
          <w:tcPr>
            <w:tcW w:w="540" w:type="dxa"/>
            <w:tcBorders>
              <w:top w:val="single" w:sz="4" w:space="0" w:color="auto"/>
              <w:left w:val="single" w:sz="8" w:space="0" w:color="auto"/>
              <w:bottom w:val="single" w:sz="4" w:space="0" w:color="auto"/>
              <w:right w:val="single" w:sz="8" w:space="0" w:color="auto"/>
            </w:tcBorders>
            <w:shd w:val="clear" w:color="auto" w:fill="auto"/>
            <w:hideMark/>
          </w:tcPr>
          <w:p w:rsidR="007943B0" w:rsidRPr="00E36C53" w:rsidRDefault="007943B0" w:rsidP="007943B0">
            <w:pPr>
              <w:ind w:left="-96" w:right="-102"/>
              <w:jc w:val="center"/>
              <w:rPr>
                <w:rFonts w:ascii="Segoe UI" w:hAnsi="Segoe UI" w:cs="Segoe UI"/>
                <w:sz w:val="18"/>
                <w:szCs w:val="18"/>
                <w:lang w:val="id-ID" w:eastAsia="id-ID"/>
              </w:rPr>
            </w:pPr>
            <w:r w:rsidRPr="00E36C53">
              <w:rPr>
                <w:rFonts w:ascii="Segoe UI" w:hAnsi="Segoe UI" w:cs="Segoe UI"/>
                <w:sz w:val="18"/>
                <w:szCs w:val="18"/>
                <w:lang w:val="id-ID" w:eastAsia="id-ID"/>
              </w:rPr>
              <w:lastRenderedPageBreak/>
              <w:t>3</w:t>
            </w:r>
          </w:p>
        </w:tc>
        <w:tc>
          <w:tcPr>
            <w:tcW w:w="2790" w:type="dxa"/>
            <w:tcBorders>
              <w:top w:val="single" w:sz="4" w:space="0" w:color="auto"/>
              <w:left w:val="nil"/>
              <w:bottom w:val="single" w:sz="4" w:space="0" w:color="auto"/>
              <w:right w:val="single" w:sz="8" w:space="0" w:color="auto"/>
            </w:tcBorders>
            <w:shd w:val="clear" w:color="auto" w:fill="auto"/>
            <w:hideMark/>
          </w:tcPr>
          <w:p w:rsidR="007943B0" w:rsidRPr="00E36C53" w:rsidRDefault="007943B0" w:rsidP="007943B0">
            <w:pPr>
              <w:rPr>
                <w:rFonts w:ascii="Segoe UI" w:hAnsi="Segoe UI" w:cs="Segoe UI"/>
                <w:sz w:val="18"/>
                <w:szCs w:val="18"/>
                <w:lang w:val="id-ID"/>
              </w:rPr>
            </w:pPr>
            <w:r w:rsidRPr="00E36C53">
              <w:rPr>
                <w:rFonts w:ascii="Segoe UI" w:hAnsi="Segoe UI" w:cs="Segoe UI"/>
                <w:sz w:val="18"/>
                <w:szCs w:val="18"/>
                <w:lang w:val="id-ID"/>
              </w:rPr>
              <w:t>Tingkat Partisipasi Angkatan Kerja perempuan</w:t>
            </w:r>
          </w:p>
          <w:p w:rsidR="007943B0" w:rsidRPr="00E36C53" w:rsidRDefault="007943B0" w:rsidP="007943B0">
            <w:pPr>
              <w:rPr>
                <w:rFonts w:ascii="Segoe UI" w:hAnsi="Segoe UI" w:cs="Segoe UI"/>
                <w:sz w:val="18"/>
                <w:szCs w:val="18"/>
                <w:lang w:val="id-ID"/>
              </w:rPr>
            </w:pPr>
            <w:r w:rsidRPr="00E36C53">
              <w:rPr>
                <w:rFonts w:ascii="Segoe UI" w:hAnsi="Segoe UI" w:cs="Segoe UI"/>
                <w:sz w:val="18"/>
                <w:szCs w:val="18"/>
              </w:rPr>
              <w:t xml:space="preserve">(Σ </w:t>
            </w:r>
            <w:r w:rsidRPr="00E36C53">
              <w:rPr>
                <w:rFonts w:ascii="Segoe UI" w:hAnsi="Segoe UI" w:cs="Segoe UI"/>
                <w:sz w:val="18"/>
                <w:szCs w:val="18"/>
                <w:lang w:val="id-ID"/>
              </w:rPr>
              <w:t xml:space="preserve"> Angkatan kerja perempuan</w:t>
            </w:r>
            <w:r w:rsidRPr="00E36C53">
              <w:rPr>
                <w:rFonts w:ascii="Segoe UI" w:hAnsi="Segoe UI" w:cs="Segoe UI"/>
                <w:sz w:val="18"/>
                <w:szCs w:val="18"/>
              </w:rPr>
              <w:t>) /</w:t>
            </w:r>
          </w:p>
          <w:p w:rsidR="007943B0" w:rsidRPr="00E36C53" w:rsidRDefault="007943B0" w:rsidP="007943B0">
            <w:pPr>
              <w:rPr>
                <w:rFonts w:ascii="Segoe UI" w:hAnsi="Segoe UI" w:cs="Segoe UI"/>
                <w:sz w:val="18"/>
                <w:szCs w:val="18"/>
                <w:lang w:val="id-ID"/>
              </w:rPr>
            </w:pPr>
            <w:r w:rsidRPr="00E36C53">
              <w:rPr>
                <w:rFonts w:ascii="Segoe UI" w:hAnsi="Segoe UI" w:cs="Segoe UI"/>
                <w:sz w:val="18"/>
                <w:szCs w:val="18"/>
              </w:rPr>
              <w:t xml:space="preserve">(Σ </w:t>
            </w:r>
            <w:r w:rsidRPr="00E36C53">
              <w:rPr>
                <w:rFonts w:ascii="Segoe UI" w:hAnsi="Segoe UI" w:cs="Segoe UI"/>
                <w:sz w:val="18"/>
                <w:szCs w:val="18"/>
                <w:lang w:val="id-ID"/>
              </w:rPr>
              <w:t>Penduduk usia kerja perempuan</w:t>
            </w:r>
            <w:r w:rsidRPr="00E36C53">
              <w:rPr>
                <w:rFonts w:ascii="Segoe UI" w:hAnsi="Segoe UI" w:cs="Segoe UI"/>
                <w:sz w:val="18"/>
                <w:szCs w:val="18"/>
              </w:rPr>
              <w:t>)  x 100%</w:t>
            </w:r>
          </w:p>
        </w:tc>
        <w:tc>
          <w:tcPr>
            <w:tcW w:w="1350" w:type="dxa"/>
            <w:tcBorders>
              <w:top w:val="single" w:sz="4" w:space="0" w:color="auto"/>
              <w:left w:val="nil"/>
              <w:bottom w:val="single" w:sz="4" w:space="0" w:color="auto"/>
              <w:right w:val="single" w:sz="4" w:space="0" w:color="auto"/>
            </w:tcBorders>
          </w:tcPr>
          <w:p w:rsidR="007943B0" w:rsidRPr="00E36C53" w:rsidRDefault="00A04BB6" w:rsidP="00A04BB6">
            <w:pPr>
              <w:widowControl w:val="0"/>
              <w:rPr>
                <w:rFonts w:ascii="Segoe UI" w:hAnsi="Segoe UI" w:cs="Segoe UI"/>
                <w:sz w:val="18"/>
                <w:szCs w:val="18"/>
              </w:rPr>
            </w:pPr>
            <w:r w:rsidRPr="00E36C53">
              <w:rPr>
                <w:rFonts w:ascii="Segoe UI" w:hAnsi="Segoe UI" w:cs="Segoe UI"/>
                <w:sz w:val="18"/>
                <w:szCs w:val="18"/>
              </w:rPr>
              <w:t>94.648 / 15</w:t>
            </w:r>
            <w:r w:rsidRPr="00E36C53">
              <w:rPr>
                <w:rFonts w:ascii="Segoe UI" w:hAnsi="Segoe UI" w:cs="Segoe UI"/>
                <w:sz w:val="18"/>
                <w:szCs w:val="18"/>
                <w:lang w:val="id-ID"/>
              </w:rPr>
              <w:t>9.073</w:t>
            </w:r>
            <w:r w:rsidR="007943B0" w:rsidRPr="00E36C53">
              <w:rPr>
                <w:rFonts w:ascii="Segoe UI" w:hAnsi="Segoe UI" w:cs="Segoe UI"/>
                <w:sz w:val="18"/>
                <w:szCs w:val="18"/>
              </w:rPr>
              <w:t xml:space="preserve">x100% = </w:t>
            </w:r>
            <w:r w:rsidR="007943B0" w:rsidRPr="00E36C53">
              <w:rPr>
                <w:rFonts w:ascii="Segoe UI" w:hAnsi="Segoe UI" w:cs="Segoe UI"/>
                <w:b/>
                <w:sz w:val="18"/>
                <w:szCs w:val="18"/>
              </w:rPr>
              <w:t>59,5%</w:t>
            </w:r>
          </w:p>
        </w:tc>
        <w:tc>
          <w:tcPr>
            <w:tcW w:w="1260" w:type="dxa"/>
            <w:tcBorders>
              <w:top w:val="single" w:sz="4" w:space="0" w:color="auto"/>
              <w:left w:val="single" w:sz="4" w:space="0" w:color="auto"/>
              <w:bottom w:val="single" w:sz="4" w:space="0" w:color="auto"/>
              <w:right w:val="single" w:sz="4" w:space="0" w:color="auto"/>
            </w:tcBorders>
          </w:tcPr>
          <w:p w:rsidR="00C27061" w:rsidRPr="00E36C53" w:rsidRDefault="00C27061" w:rsidP="00C27061">
            <w:pPr>
              <w:widowControl w:val="0"/>
              <w:rPr>
                <w:rFonts w:ascii="Segoe UI" w:hAnsi="Segoe UI" w:cs="Segoe UI"/>
                <w:sz w:val="18"/>
                <w:szCs w:val="18"/>
              </w:rPr>
            </w:pPr>
            <w:r w:rsidRPr="00E36C53">
              <w:rPr>
                <w:rFonts w:ascii="Segoe UI" w:hAnsi="Segoe UI" w:cs="Segoe UI"/>
                <w:sz w:val="18"/>
                <w:szCs w:val="18"/>
              </w:rPr>
              <w:t xml:space="preserve">163.686/ 269.890 </w:t>
            </w:r>
          </w:p>
          <w:p w:rsidR="00C27061" w:rsidRPr="00E36C53" w:rsidRDefault="00C27061" w:rsidP="00C27061">
            <w:pPr>
              <w:widowControl w:val="0"/>
              <w:rPr>
                <w:rFonts w:ascii="Segoe UI" w:hAnsi="Segoe UI" w:cs="Segoe UI"/>
                <w:sz w:val="18"/>
                <w:szCs w:val="18"/>
              </w:rPr>
            </w:pPr>
            <w:r w:rsidRPr="00E36C53">
              <w:rPr>
                <w:rFonts w:ascii="Segoe UI" w:hAnsi="Segoe UI" w:cs="Segoe UI"/>
                <w:sz w:val="18"/>
                <w:szCs w:val="18"/>
              </w:rPr>
              <w:t>x 100% =</w:t>
            </w:r>
          </w:p>
          <w:p w:rsidR="007943B0" w:rsidRPr="00E36C53" w:rsidRDefault="00C27061" w:rsidP="00C27061">
            <w:pPr>
              <w:widowControl w:val="0"/>
              <w:rPr>
                <w:rFonts w:ascii="Segoe UI" w:hAnsi="Segoe UI" w:cs="Segoe UI"/>
                <w:sz w:val="18"/>
                <w:szCs w:val="18"/>
              </w:rPr>
            </w:pPr>
            <w:r w:rsidRPr="00E36C53">
              <w:rPr>
                <w:rFonts w:ascii="Segoe UI" w:hAnsi="Segoe UI" w:cs="Segoe UI"/>
                <w:b/>
                <w:sz w:val="18"/>
                <w:szCs w:val="18"/>
              </w:rPr>
              <w:t>60,65 %</w:t>
            </w:r>
          </w:p>
        </w:tc>
        <w:tc>
          <w:tcPr>
            <w:tcW w:w="1260" w:type="dxa"/>
            <w:tcBorders>
              <w:top w:val="single" w:sz="4" w:space="0" w:color="auto"/>
              <w:left w:val="single" w:sz="4" w:space="0" w:color="auto"/>
              <w:bottom w:val="single" w:sz="4" w:space="0" w:color="auto"/>
              <w:right w:val="single" w:sz="8" w:space="0" w:color="auto"/>
            </w:tcBorders>
            <w:shd w:val="clear" w:color="auto" w:fill="auto"/>
          </w:tcPr>
          <w:p w:rsidR="00C27061" w:rsidRPr="00E36C53" w:rsidRDefault="00C27061" w:rsidP="00C27061">
            <w:pPr>
              <w:widowControl w:val="0"/>
              <w:rPr>
                <w:rFonts w:ascii="Segoe UI" w:hAnsi="Segoe UI" w:cs="Segoe UI"/>
                <w:sz w:val="18"/>
                <w:szCs w:val="18"/>
              </w:rPr>
            </w:pPr>
            <w:r w:rsidRPr="00E36C53">
              <w:rPr>
                <w:rFonts w:ascii="Segoe UI" w:hAnsi="Segoe UI" w:cs="Segoe UI"/>
                <w:sz w:val="18"/>
                <w:szCs w:val="18"/>
              </w:rPr>
              <w:t>138.160/ 267.956</w:t>
            </w:r>
          </w:p>
          <w:p w:rsidR="00C27061" w:rsidRPr="00E36C53" w:rsidRDefault="00C27061" w:rsidP="00C27061">
            <w:pPr>
              <w:widowControl w:val="0"/>
              <w:rPr>
                <w:rFonts w:ascii="Segoe UI" w:hAnsi="Segoe UI" w:cs="Segoe UI"/>
                <w:sz w:val="18"/>
                <w:szCs w:val="18"/>
              </w:rPr>
            </w:pPr>
            <w:r w:rsidRPr="00E36C53">
              <w:rPr>
                <w:rFonts w:ascii="Segoe UI" w:hAnsi="Segoe UI" w:cs="Segoe UI"/>
                <w:sz w:val="18"/>
                <w:szCs w:val="18"/>
              </w:rPr>
              <w:t>x 100% =</w:t>
            </w:r>
          </w:p>
          <w:p w:rsidR="007943B0" w:rsidRPr="00E36C53" w:rsidRDefault="00C27061" w:rsidP="00C27061">
            <w:pPr>
              <w:widowControl w:val="0"/>
              <w:rPr>
                <w:rFonts w:ascii="Segoe UI" w:hAnsi="Segoe UI" w:cs="Segoe UI"/>
                <w:b/>
                <w:sz w:val="18"/>
                <w:szCs w:val="18"/>
              </w:rPr>
            </w:pPr>
            <w:r w:rsidRPr="00E36C53">
              <w:rPr>
                <w:rFonts w:ascii="Segoe UI" w:hAnsi="Segoe UI" w:cs="Segoe UI"/>
                <w:b/>
                <w:sz w:val="18"/>
                <w:szCs w:val="18"/>
              </w:rPr>
              <w:t>51,56 %</w:t>
            </w:r>
          </w:p>
        </w:tc>
        <w:tc>
          <w:tcPr>
            <w:tcW w:w="1260" w:type="dxa"/>
            <w:tcBorders>
              <w:top w:val="single" w:sz="4" w:space="0" w:color="auto"/>
              <w:left w:val="nil"/>
              <w:bottom w:val="single" w:sz="4" w:space="0" w:color="auto"/>
              <w:right w:val="single" w:sz="8" w:space="0" w:color="auto"/>
            </w:tcBorders>
            <w:shd w:val="clear" w:color="auto" w:fill="auto"/>
          </w:tcPr>
          <w:p w:rsidR="007943B0" w:rsidRPr="00E36C53" w:rsidRDefault="00C27061" w:rsidP="007943B0">
            <w:pPr>
              <w:widowControl w:val="0"/>
              <w:rPr>
                <w:rFonts w:ascii="Segoe UI" w:hAnsi="Segoe UI" w:cs="Segoe UI"/>
                <w:sz w:val="18"/>
                <w:szCs w:val="18"/>
              </w:rPr>
            </w:pPr>
            <w:r w:rsidRPr="00E36C53">
              <w:rPr>
                <w:rFonts w:ascii="Segoe UI" w:hAnsi="Segoe UI" w:cs="Segoe UI"/>
                <w:sz w:val="18"/>
                <w:szCs w:val="18"/>
              </w:rPr>
              <w:t>138</w:t>
            </w:r>
            <w:r w:rsidR="007943B0" w:rsidRPr="00E36C53">
              <w:rPr>
                <w:rFonts w:ascii="Segoe UI" w:hAnsi="Segoe UI" w:cs="Segoe UI"/>
                <w:sz w:val="18"/>
                <w:szCs w:val="18"/>
              </w:rPr>
              <w:t>.160/ 267.956</w:t>
            </w:r>
          </w:p>
          <w:p w:rsidR="007943B0" w:rsidRPr="00E36C53" w:rsidRDefault="007943B0" w:rsidP="007943B0">
            <w:pPr>
              <w:widowControl w:val="0"/>
              <w:rPr>
                <w:rFonts w:ascii="Segoe UI" w:hAnsi="Segoe UI" w:cs="Segoe UI"/>
                <w:sz w:val="18"/>
                <w:szCs w:val="18"/>
              </w:rPr>
            </w:pPr>
            <w:r w:rsidRPr="00E36C53">
              <w:rPr>
                <w:rFonts w:ascii="Segoe UI" w:hAnsi="Segoe UI" w:cs="Segoe UI"/>
                <w:sz w:val="18"/>
                <w:szCs w:val="18"/>
              </w:rPr>
              <w:t>x 100% =</w:t>
            </w:r>
          </w:p>
          <w:p w:rsidR="007943B0" w:rsidRPr="00E36C53" w:rsidRDefault="007943B0" w:rsidP="007943B0">
            <w:pPr>
              <w:widowControl w:val="0"/>
              <w:rPr>
                <w:rFonts w:ascii="Segoe UI" w:hAnsi="Segoe UI" w:cs="Segoe UI"/>
                <w:b/>
                <w:sz w:val="18"/>
                <w:szCs w:val="18"/>
              </w:rPr>
            </w:pPr>
            <w:r w:rsidRPr="00E36C53">
              <w:rPr>
                <w:rFonts w:ascii="Segoe UI" w:hAnsi="Segoe UI" w:cs="Segoe UI"/>
                <w:b/>
                <w:sz w:val="18"/>
                <w:szCs w:val="18"/>
              </w:rPr>
              <w:t>51,56 %</w:t>
            </w:r>
          </w:p>
        </w:tc>
      </w:tr>
    </w:tbl>
    <w:p w:rsidR="00CD39D0" w:rsidRPr="00E36C53" w:rsidRDefault="000D0837" w:rsidP="007D2CBA">
      <w:pPr>
        <w:autoSpaceDE w:val="0"/>
        <w:autoSpaceDN w:val="0"/>
        <w:adjustRightInd w:val="0"/>
        <w:ind w:left="142"/>
        <w:rPr>
          <w:rFonts w:ascii="Segoe UI" w:hAnsi="Segoe UI" w:cs="Segoe UI"/>
          <w:color w:val="000000"/>
          <w:sz w:val="20"/>
          <w:szCs w:val="20"/>
        </w:rPr>
      </w:pPr>
      <w:r w:rsidRPr="00E36C53">
        <w:rPr>
          <w:rFonts w:ascii="Segoe UI" w:hAnsi="Segoe UI" w:cs="Segoe UI"/>
          <w:i/>
          <w:sz w:val="18"/>
          <w:szCs w:val="20"/>
          <w:lang w:val="en-GB"/>
        </w:rPr>
        <w:t xml:space="preserve">Sumber: Bagian PP </w:t>
      </w:r>
      <w:r w:rsidRPr="00E36C53">
        <w:rPr>
          <w:rFonts w:ascii="Segoe UI" w:hAnsi="Segoe UI" w:cs="Segoe UI"/>
          <w:i/>
          <w:sz w:val="18"/>
          <w:szCs w:val="20"/>
          <w:lang w:val="id-ID"/>
        </w:rPr>
        <w:t xml:space="preserve">dan </w:t>
      </w:r>
      <w:r w:rsidRPr="00E36C53">
        <w:rPr>
          <w:rFonts w:ascii="Segoe UI" w:hAnsi="Segoe UI" w:cs="Segoe UI"/>
          <w:i/>
          <w:sz w:val="18"/>
          <w:szCs w:val="20"/>
          <w:lang w:val="en-GB"/>
        </w:rPr>
        <w:t>PA</w:t>
      </w:r>
      <w:r w:rsidRPr="00E36C53">
        <w:rPr>
          <w:rFonts w:ascii="Segoe UI" w:hAnsi="Segoe UI" w:cs="Segoe UI"/>
          <w:i/>
          <w:sz w:val="18"/>
          <w:szCs w:val="20"/>
          <w:lang w:val="id-ID"/>
        </w:rPr>
        <w:t xml:space="preserve">, </w:t>
      </w:r>
      <w:r w:rsidR="009A4F12" w:rsidRPr="00E36C53">
        <w:rPr>
          <w:rFonts w:ascii="Segoe UI" w:hAnsi="Segoe UI" w:cs="Segoe UI"/>
          <w:i/>
          <w:sz w:val="18"/>
          <w:szCs w:val="20"/>
        </w:rPr>
        <w:t>2011-</w:t>
      </w:r>
      <w:r w:rsidRPr="00E36C53">
        <w:rPr>
          <w:rFonts w:ascii="Segoe UI" w:hAnsi="Segoe UI" w:cs="Segoe UI"/>
          <w:i/>
          <w:sz w:val="18"/>
          <w:szCs w:val="20"/>
          <w:lang w:val="id-ID"/>
        </w:rPr>
        <w:t>201</w:t>
      </w:r>
      <w:r w:rsidR="00A04BB6" w:rsidRPr="00E36C53">
        <w:rPr>
          <w:rFonts w:ascii="Segoe UI" w:hAnsi="Segoe UI" w:cs="Segoe UI"/>
          <w:i/>
          <w:sz w:val="18"/>
          <w:szCs w:val="20"/>
        </w:rPr>
        <w:t>4</w:t>
      </w:r>
    </w:p>
    <w:p w:rsidR="007D2CBA" w:rsidRDefault="007D2CBA" w:rsidP="00FB42E7">
      <w:pPr>
        <w:spacing w:after="120"/>
        <w:ind w:left="851"/>
        <w:jc w:val="both"/>
        <w:rPr>
          <w:rFonts w:ascii="Segoe UI" w:hAnsi="Segoe UI" w:cs="Segoe UI"/>
          <w:sz w:val="20"/>
          <w:szCs w:val="20"/>
          <w:lang w:val="id-ID"/>
        </w:rPr>
      </w:pPr>
    </w:p>
    <w:p w:rsidR="00C10D07" w:rsidRPr="00E36C53" w:rsidRDefault="00C10D07" w:rsidP="00FB42E7">
      <w:pPr>
        <w:spacing w:after="120"/>
        <w:ind w:left="851"/>
        <w:jc w:val="both"/>
        <w:rPr>
          <w:rFonts w:ascii="Segoe UI" w:hAnsi="Segoe UI" w:cs="Segoe UI"/>
          <w:sz w:val="20"/>
          <w:szCs w:val="20"/>
        </w:rPr>
      </w:pPr>
      <w:r w:rsidRPr="00E36C53">
        <w:rPr>
          <w:rFonts w:ascii="Segoe UI" w:hAnsi="Segoe UI" w:cs="Segoe UI"/>
          <w:sz w:val="20"/>
          <w:szCs w:val="20"/>
        </w:rPr>
        <w:t>Berdasarkan Indikator Kinerja Kunci (IKK) Pemerintah Daerah</w:t>
      </w:r>
      <w:r w:rsidR="00732707" w:rsidRPr="00E36C53">
        <w:rPr>
          <w:rFonts w:ascii="Segoe UI" w:hAnsi="Segoe UI" w:cs="Segoe UI"/>
          <w:sz w:val="20"/>
          <w:szCs w:val="20"/>
        </w:rPr>
        <w:t>, dengan melihat capaian kinerja urusan pemberdayaan perempuan dan perlindungan anak selama</w:t>
      </w:r>
      <w:r w:rsidRPr="00E36C53">
        <w:rPr>
          <w:rFonts w:ascii="Segoe UI" w:hAnsi="Segoe UI" w:cs="Segoe UI"/>
          <w:sz w:val="20"/>
          <w:szCs w:val="20"/>
        </w:rPr>
        <w:t xml:space="preserve"> tahun </w:t>
      </w:r>
      <w:r w:rsidR="00725E4A" w:rsidRPr="00E36C53">
        <w:rPr>
          <w:rFonts w:ascii="Segoe UI" w:hAnsi="Segoe UI" w:cs="Segoe UI"/>
          <w:sz w:val="20"/>
          <w:szCs w:val="20"/>
        </w:rPr>
        <w:t>2011-</w:t>
      </w:r>
      <w:r w:rsidRPr="00E36C53">
        <w:rPr>
          <w:rFonts w:ascii="Segoe UI" w:hAnsi="Segoe UI" w:cs="Segoe UI"/>
          <w:sz w:val="20"/>
          <w:szCs w:val="20"/>
        </w:rPr>
        <w:t xml:space="preserve">2014 sebagaimana pada tabel di atas tampak bahwa partisipasi perempuan di lembaga pemerintah cukup tinggi yaitu </w:t>
      </w:r>
      <w:r w:rsidR="000204EE" w:rsidRPr="00E36C53">
        <w:rPr>
          <w:rFonts w:ascii="Segoe UI" w:hAnsi="Segoe UI" w:cs="Segoe UI"/>
          <w:sz w:val="20"/>
          <w:szCs w:val="20"/>
        </w:rPr>
        <w:t xml:space="preserve">berkisar </w:t>
      </w:r>
      <w:r w:rsidR="00732707" w:rsidRPr="00E36C53">
        <w:rPr>
          <w:rFonts w:ascii="Segoe UI" w:hAnsi="Segoe UI" w:cs="Segoe UI"/>
          <w:sz w:val="20"/>
          <w:szCs w:val="20"/>
        </w:rPr>
        <w:t>an</w:t>
      </w:r>
      <w:r w:rsidR="00725E4A" w:rsidRPr="00E36C53">
        <w:rPr>
          <w:rFonts w:ascii="Segoe UI" w:hAnsi="Segoe UI" w:cs="Segoe UI"/>
          <w:sz w:val="20"/>
          <w:szCs w:val="20"/>
        </w:rPr>
        <w:t xml:space="preserve">tara </w:t>
      </w:r>
      <w:r w:rsidR="00732707" w:rsidRPr="00E36C53">
        <w:rPr>
          <w:rFonts w:ascii="Segoe UI" w:hAnsi="Segoe UI" w:cs="Segoe UI"/>
          <w:sz w:val="20"/>
          <w:szCs w:val="20"/>
        </w:rPr>
        <w:t>48% - 54%</w:t>
      </w:r>
      <w:r w:rsidRPr="00E36C53">
        <w:rPr>
          <w:rFonts w:ascii="Segoe UI" w:hAnsi="Segoe UI" w:cs="Segoe UI"/>
          <w:sz w:val="20"/>
          <w:szCs w:val="20"/>
        </w:rPr>
        <w:t xml:space="preserve">. Dengan data tersebut bisa dikatakan proporsi perempuan hampir seimbang dengan jumlah laki-laki yang ada di lembaga pemerintah. Hal ini menunjukkan bahwa kesempatan perempuan untuk mengabdikan diri di lembaga pemerintah sangat terbuka dan berimbang. Namun di lain sisi, tingkat partisipasi </w:t>
      </w:r>
      <w:r w:rsidR="000204EE" w:rsidRPr="00E36C53">
        <w:rPr>
          <w:rFonts w:ascii="Segoe UI" w:hAnsi="Segoe UI" w:cs="Segoe UI"/>
          <w:sz w:val="20"/>
          <w:szCs w:val="20"/>
        </w:rPr>
        <w:t xml:space="preserve">perempuan </w:t>
      </w:r>
      <w:r w:rsidRPr="00E36C53">
        <w:rPr>
          <w:rFonts w:ascii="Segoe UI" w:hAnsi="Segoe UI" w:cs="Segoe UI"/>
          <w:sz w:val="20"/>
          <w:szCs w:val="20"/>
        </w:rPr>
        <w:t xml:space="preserve">dalam lembaga legislatif atau keterwakilan perempuan dalam bidang politik masih rendah atau masih di bawah 30% </w:t>
      </w:r>
      <w:r w:rsidRPr="00E36C53">
        <w:rPr>
          <w:rFonts w:ascii="Segoe UI" w:hAnsi="Segoe UI" w:cs="Segoe UI"/>
          <w:sz w:val="20"/>
          <w:szCs w:val="20"/>
          <w:lang w:val="id-ID"/>
        </w:rPr>
        <w:t xml:space="preserve">yaitu </w:t>
      </w:r>
      <w:r w:rsidR="00E7737D" w:rsidRPr="00E36C53">
        <w:rPr>
          <w:rFonts w:ascii="Segoe UI" w:hAnsi="Segoe UI" w:cs="Segoe UI"/>
          <w:sz w:val="20"/>
          <w:szCs w:val="20"/>
        </w:rPr>
        <w:t xml:space="preserve">pada tahun 2011-2013 </w:t>
      </w:r>
      <w:r w:rsidR="00DE47D9" w:rsidRPr="00E36C53">
        <w:rPr>
          <w:rFonts w:ascii="Segoe UI" w:hAnsi="Segoe UI" w:cs="Segoe UI"/>
          <w:sz w:val="20"/>
          <w:szCs w:val="20"/>
        </w:rPr>
        <w:t xml:space="preserve">hanya 3 orang anggota DPRD atau </w:t>
      </w:r>
      <w:r w:rsidR="00E7737D" w:rsidRPr="00E36C53">
        <w:rPr>
          <w:rFonts w:ascii="Segoe UI" w:hAnsi="Segoe UI" w:cs="Segoe UI"/>
          <w:sz w:val="20"/>
          <w:szCs w:val="20"/>
        </w:rPr>
        <w:t xml:space="preserve">sebesar 6,67% dan pada tahun 2014 </w:t>
      </w:r>
      <w:r w:rsidRPr="00E36C53">
        <w:rPr>
          <w:rFonts w:ascii="Segoe UI" w:hAnsi="Segoe UI" w:cs="Segoe UI"/>
          <w:sz w:val="20"/>
          <w:szCs w:val="20"/>
        </w:rPr>
        <w:t xml:space="preserve">hanya 2 orang anggota DPRD atau </w:t>
      </w:r>
      <w:r w:rsidRPr="00E36C53">
        <w:rPr>
          <w:rFonts w:ascii="Segoe UI" w:hAnsi="Segoe UI" w:cs="Segoe UI"/>
          <w:sz w:val="20"/>
          <w:szCs w:val="20"/>
          <w:lang w:val="id-ID"/>
        </w:rPr>
        <w:t xml:space="preserve">sebesar </w:t>
      </w:r>
      <w:r w:rsidRPr="00E36C53">
        <w:rPr>
          <w:rFonts w:ascii="Segoe UI" w:hAnsi="Segoe UI" w:cs="Segoe UI"/>
          <w:sz w:val="20"/>
          <w:szCs w:val="20"/>
        </w:rPr>
        <w:t>4,44</w:t>
      </w:r>
      <w:r w:rsidRPr="00E36C53">
        <w:rPr>
          <w:rFonts w:ascii="Segoe UI" w:hAnsi="Segoe UI" w:cs="Segoe UI"/>
          <w:sz w:val="20"/>
          <w:szCs w:val="20"/>
          <w:lang w:val="id-ID"/>
        </w:rPr>
        <w:t xml:space="preserve">%.  </w:t>
      </w:r>
      <w:r w:rsidRPr="00E36C53">
        <w:rPr>
          <w:rFonts w:ascii="Segoe UI" w:hAnsi="Segoe UI" w:cs="Segoe UI"/>
          <w:sz w:val="20"/>
          <w:szCs w:val="20"/>
        </w:rPr>
        <w:t>Berbagai faktor yang menjadi penyebab rendahnya keterwakilan perempuan di lembaga legislatif terutama adalah karena pandangan masyarakat yang masih kurang yakin dan kurang percaya bahwa perempuan mampu berkarya dan beraktualisasi di bidang politik.</w:t>
      </w:r>
    </w:p>
    <w:p w:rsidR="00A36BA3" w:rsidRPr="00E36C53" w:rsidRDefault="00C10D07" w:rsidP="00FB42E7">
      <w:pPr>
        <w:spacing w:after="120"/>
        <w:ind w:left="851"/>
        <w:jc w:val="both"/>
        <w:rPr>
          <w:rFonts w:ascii="Segoe UI" w:hAnsi="Segoe UI" w:cs="Segoe UI"/>
          <w:sz w:val="20"/>
          <w:szCs w:val="20"/>
        </w:rPr>
      </w:pPr>
      <w:r w:rsidRPr="00E36C53">
        <w:rPr>
          <w:rFonts w:ascii="Segoe UI" w:hAnsi="Segoe UI" w:cs="Segoe UI"/>
          <w:sz w:val="20"/>
          <w:szCs w:val="20"/>
        </w:rPr>
        <w:t xml:space="preserve">Dalam </w:t>
      </w:r>
      <w:r w:rsidR="009C02B6" w:rsidRPr="00E36C53">
        <w:rPr>
          <w:rFonts w:ascii="Segoe UI" w:hAnsi="Segoe UI" w:cs="Segoe UI"/>
          <w:sz w:val="20"/>
          <w:szCs w:val="20"/>
        </w:rPr>
        <w:t>bidang pendidikan, dari data di</w:t>
      </w:r>
      <w:r w:rsidRPr="00E36C53">
        <w:rPr>
          <w:rFonts w:ascii="Segoe UI" w:hAnsi="Segoe UI" w:cs="Segoe UI"/>
          <w:sz w:val="20"/>
          <w:szCs w:val="20"/>
        </w:rPr>
        <w:t xml:space="preserve">atas tampak bahwa tingkat partisipasi perempuan di bidang pendidikan </w:t>
      </w:r>
      <w:r w:rsidR="00191FFC" w:rsidRPr="00E36C53">
        <w:rPr>
          <w:rFonts w:ascii="Segoe UI" w:hAnsi="Segoe UI" w:cs="Segoe UI"/>
          <w:sz w:val="20"/>
          <w:szCs w:val="20"/>
        </w:rPr>
        <w:t xml:space="preserve">selama tahun 2011-2014 </w:t>
      </w:r>
      <w:r w:rsidRPr="00E36C53">
        <w:rPr>
          <w:rFonts w:ascii="Segoe UI" w:hAnsi="Segoe UI" w:cs="Segoe UI"/>
          <w:sz w:val="20"/>
          <w:szCs w:val="20"/>
        </w:rPr>
        <w:t xml:space="preserve">cukup tinggi jika dilihat dari angka melek huruf </w:t>
      </w:r>
      <w:r w:rsidR="00191FFC" w:rsidRPr="00E36C53">
        <w:rPr>
          <w:rFonts w:ascii="Segoe UI" w:hAnsi="Segoe UI" w:cs="Segoe UI"/>
          <w:sz w:val="20"/>
          <w:szCs w:val="20"/>
        </w:rPr>
        <w:t xml:space="preserve">perempuan di atas usia 15 tahun, yaitu berkisar antara 93% - 99%. </w:t>
      </w:r>
      <w:r w:rsidRPr="00E36C53">
        <w:rPr>
          <w:rFonts w:ascii="Segoe UI" w:hAnsi="Segoe UI" w:cs="Segoe UI"/>
          <w:sz w:val="20"/>
          <w:szCs w:val="20"/>
        </w:rPr>
        <w:t xml:space="preserve">Angka tersebut menunjukkan bahwa hampir semua perempuan usia di atas 15 tahun </w:t>
      </w:r>
      <w:r w:rsidR="00191FFC" w:rsidRPr="00E36C53">
        <w:rPr>
          <w:rFonts w:ascii="Segoe UI" w:hAnsi="Segoe UI" w:cs="Segoe UI"/>
          <w:sz w:val="20"/>
          <w:szCs w:val="20"/>
        </w:rPr>
        <w:t>telah dapat membaca dan menulis, atau dapat dikatakan hampir semua perempuan usia di atas 15 tahun telah memperoleh pendidikan sehingga dapat membaca dan menulis dengan baik</w:t>
      </w:r>
      <w:r w:rsidR="00AF4B3D" w:rsidRPr="00E36C53">
        <w:rPr>
          <w:rFonts w:ascii="Segoe UI" w:hAnsi="Segoe UI" w:cs="Segoe UI"/>
          <w:sz w:val="20"/>
          <w:szCs w:val="20"/>
        </w:rPr>
        <w:t xml:space="preserve">. </w:t>
      </w:r>
      <w:r w:rsidRPr="00E36C53">
        <w:rPr>
          <w:rFonts w:ascii="Segoe UI" w:hAnsi="Segoe UI" w:cs="Segoe UI"/>
          <w:sz w:val="20"/>
          <w:szCs w:val="20"/>
        </w:rPr>
        <w:t xml:space="preserve">Namun demikian, tingkat partisipasi perempuan di bidang pendidikan </w:t>
      </w:r>
      <w:r w:rsidR="00A36BA3" w:rsidRPr="00E36C53">
        <w:rPr>
          <w:rFonts w:ascii="Segoe UI" w:hAnsi="Segoe UI" w:cs="Segoe UI"/>
          <w:sz w:val="20"/>
          <w:szCs w:val="20"/>
        </w:rPr>
        <w:t xml:space="preserve">juga perlu </w:t>
      </w:r>
      <w:r w:rsidRPr="00E36C53">
        <w:rPr>
          <w:rFonts w:ascii="Segoe UI" w:hAnsi="Segoe UI" w:cs="Segoe UI"/>
          <w:sz w:val="20"/>
          <w:szCs w:val="20"/>
        </w:rPr>
        <w:t>dilihat dari tingkat pendidikan yang berhasil diraih</w:t>
      </w:r>
      <w:r w:rsidR="00A36BA3" w:rsidRPr="00E36C53">
        <w:rPr>
          <w:rFonts w:ascii="Segoe UI" w:hAnsi="Segoe UI" w:cs="Segoe UI"/>
          <w:sz w:val="20"/>
          <w:szCs w:val="20"/>
        </w:rPr>
        <w:t xml:space="preserve"> oleh perempuan. Data yang diperoleh dari BPSyaitu persentase penduduk 10 tahun ke atas menurut pendidikan tertinggi yang ditamatkan, diperoleh bahwa </w:t>
      </w:r>
      <w:r w:rsidR="00917492" w:rsidRPr="00E36C53">
        <w:rPr>
          <w:rFonts w:ascii="Segoe UI" w:hAnsi="Segoe UI" w:cs="Segoe UI"/>
          <w:sz w:val="20"/>
          <w:szCs w:val="20"/>
        </w:rPr>
        <w:t xml:space="preserve">perempuan usia 10 tahun ke atas </w:t>
      </w:r>
      <w:r w:rsidR="00A36BA3" w:rsidRPr="00E36C53">
        <w:rPr>
          <w:rFonts w:ascii="Segoe UI" w:hAnsi="Segoe UI" w:cs="Segoe UI"/>
          <w:sz w:val="20"/>
          <w:szCs w:val="20"/>
        </w:rPr>
        <w:t>persentase tertinggi adalah tamat SD/MI (40% - 44%) disusul dengan tamat SLTP</w:t>
      </w:r>
      <w:r w:rsidR="00917492" w:rsidRPr="00E36C53">
        <w:rPr>
          <w:rFonts w:ascii="Segoe UI" w:hAnsi="Segoe UI" w:cs="Segoe UI"/>
          <w:sz w:val="20"/>
          <w:szCs w:val="20"/>
        </w:rPr>
        <w:t xml:space="preserve"> (12% - 14%)</w:t>
      </w:r>
      <w:r w:rsidR="00A36BA3" w:rsidRPr="00E36C53">
        <w:rPr>
          <w:rFonts w:ascii="Segoe UI" w:hAnsi="Segoe UI" w:cs="Segoe UI"/>
          <w:sz w:val="20"/>
          <w:szCs w:val="20"/>
        </w:rPr>
        <w:t xml:space="preserve">, </w:t>
      </w:r>
      <w:r w:rsidR="00917492" w:rsidRPr="00E36C53">
        <w:rPr>
          <w:rFonts w:ascii="Segoe UI" w:hAnsi="Segoe UI" w:cs="Segoe UI"/>
          <w:sz w:val="20"/>
          <w:szCs w:val="20"/>
        </w:rPr>
        <w:t xml:space="preserve">sedangkan lulus perguruan tinggi </w:t>
      </w:r>
      <w:r w:rsidR="00D70964" w:rsidRPr="00E36C53">
        <w:rPr>
          <w:rFonts w:ascii="Segoe UI" w:hAnsi="Segoe UI" w:cs="Segoe UI"/>
          <w:sz w:val="20"/>
          <w:szCs w:val="20"/>
        </w:rPr>
        <w:t>hanya sekitar 3%, sedangkan proporsi antara laki-laki dan perempuan untuk masing-masing kategori tersebut relatif sama, atau perbedaan angkanya kecil (BPS,</w:t>
      </w:r>
      <w:r w:rsidR="00930DC2" w:rsidRPr="00E36C53">
        <w:rPr>
          <w:rFonts w:ascii="Segoe UI" w:hAnsi="Segoe UI" w:cs="Segoe UI"/>
          <w:sz w:val="20"/>
          <w:szCs w:val="20"/>
        </w:rPr>
        <w:t>2014)</w:t>
      </w:r>
      <w:r w:rsidR="00D70964" w:rsidRPr="00E36C53">
        <w:rPr>
          <w:rFonts w:ascii="Segoe UI" w:hAnsi="Segoe UI" w:cs="Segoe UI"/>
          <w:sz w:val="20"/>
          <w:szCs w:val="20"/>
        </w:rPr>
        <w:t xml:space="preserve">. </w:t>
      </w:r>
      <w:r w:rsidR="009C02B6" w:rsidRPr="00E36C53">
        <w:rPr>
          <w:rFonts w:ascii="Segoe UI" w:hAnsi="Segoe UI" w:cs="Segoe UI"/>
          <w:sz w:val="20"/>
          <w:szCs w:val="20"/>
        </w:rPr>
        <w:t xml:space="preserve">Data tersebut menunjukkan bahwa sebagian besar </w:t>
      </w:r>
      <w:r w:rsidR="00AF4B3D" w:rsidRPr="00E36C53">
        <w:rPr>
          <w:rFonts w:ascii="Segoe UI" w:hAnsi="Segoe UI" w:cs="Segoe UI"/>
          <w:sz w:val="20"/>
          <w:szCs w:val="20"/>
        </w:rPr>
        <w:t xml:space="preserve">perempuan </w:t>
      </w:r>
      <w:r w:rsidR="009C02B6" w:rsidRPr="00E36C53">
        <w:rPr>
          <w:rFonts w:ascii="Segoe UI" w:hAnsi="Segoe UI" w:cs="Segoe UI"/>
          <w:sz w:val="20"/>
          <w:szCs w:val="20"/>
        </w:rPr>
        <w:t xml:space="preserve">hanya </w:t>
      </w:r>
      <w:r w:rsidR="00AF4B3D" w:rsidRPr="00E36C53">
        <w:rPr>
          <w:rFonts w:ascii="Segoe UI" w:hAnsi="Segoe UI" w:cs="Segoe UI"/>
          <w:sz w:val="20"/>
          <w:szCs w:val="20"/>
        </w:rPr>
        <w:t>lulus SD/MI dan SLTP, sedangkan lulus perguruan tinggi hanya sedikit saja, sehingga dapat disimpulkan bahwa secara umum tingkat pendidikan perempuan masih rendah.</w:t>
      </w:r>
    </w:p>
    <w:p w:rsidR="00C10D07" w:rsidRPr="00E36C53" w:rsidRDefault="00C10D07" w:rsidP="00FB42E7">
      <w:pPr>
        <w:spacing w:after="120"/>
        <w:ind w:left="851"/>
        <w:jc w:val="both"/>
        <w:rPr>
          <w:rFonts w:ascii="Segoe UI" w:hAnsi="Segoe UI" w:cs="Segoe UI"/>
          <w:sz w:val="20"/>
          <w:szCs w:val="20"/>
        </w:rPr>
      </w:pPr>
      <w:r w:rsidRPr="00E36C53">
        <w:rPr>
          <w:rFonts w:ascii="Segoe UI" w:hAnsi="Segoe UI" w:cs="Segoe UI"/>
          <w:sz w:val="20"/>
          <w:szCs w:val="20"/>
        </w:rPr>
        <w:t xml:space="preserve">Sementara itu, tingkat partisipasi perempuan dalam dunia kerja </w:t>
      </w:r>
      <w:r w:rsidR="00AF4B3D" w:rsidRPr="00E36C53">
        <w:rPr>
          <w:rFonts w:ascii="Segoe UI" w:hAnsi="Segoe UI" w:cs="Segoe UI"/>
          <w:sz w:val="20"/>
          <w:szCs w:val="20"/>
        </w:rPr>
        <w:t xml:space="preserve">selama tahun 2011-2014 </w:t>
      </w:r>
      <w:r w:rsidR="004674EC" w:rsidRPr="00E36C53">
        <w:rPr>
          <w:rFonts w:ascii="Segoe UI" w:hAnsi="Segoe UI" w:cs="Segoe UI"/>
          <w:sz w:val="20"/>
          <w:szCs w:val="20"/>
        </w:rPr>
        <w:t xml:space="preserve">berdasarkan data diatas </w:t>
      </w:r>
      <w:r w:rsidRPr="00E36C53">
        <w:rPr>
          <w:rFonts w:ascii="Segoe UI" w:hAnsi="Segoe UI" w:cs="Segoe UI"/>
          <w:sz w:val="20"/>
          <w:szCs w:val="20"/>
        </w:rPr>
        <w:t xml:space="preserve">sudah cukup tinggi yaitu </w:t>
      </w:r>
      <w:r w:rsidR="00AF4B3D" w:rsidRPr="00E36C53">
        <w:rPr>
          <w:rFonts w:ascii="Segoe UI" w:hAnsi="Segoe UI" w:cs="Segoe UI"/>
          <w:sz w:val="20"/>
          <w:szCs w:val="20"/>
        </w:rPr>
        <w:t>berkisar antara 51% - 60%</w:t>
      </w:r>
      <w:r w:rsidRPr="00E36C53">
        <w:rPr>
          <w:rFonts w:ascii="Segoe UI" w:hAnsi="Segoe UI" w:cs="Segoe UI"/>
          <w:sz w:val="20"/>
          <w:szCs w:val="20"/>
        </w:rPr>
        <w:t xml:space="preserve">. </w:t>
      </w:r>
      <w:r w:rsidR="004674EC" w:rsidRPr="00E36C53">
        <w:rPr>
          <w:rFonts w:ascii="Segoe UI" w:hAnsi="Segoe UI" w:cs="Segoe UI"/>
          <w:sz w:val="20"/>
          <w:szCs w:val="20"/>
        </w:rPr>
        <w:t>Angka tersebut menunjukkan bahwa sekitar 51% - 60% penduduk perempuan usia kerja merupakan angkatan kerja yang aktif secara ekonomi</w:t>
      </w:r>
      <w:r w:rsidR="00055BEB" w:rsidRPr="00E36C53">
        <w:rPr>
          <w:rFonts w:ascii="Segoe UI" w:hAnsi="Segoe UI" w:cs="Segoe UI"/>
          <w:sz w:val="20"/>
          <w:szCs w:val="20"/>
        </w:rPr>
        <w:t xml:space="preserve"> (bekerja dan berpenghasilan)</w:t>
      </w:r>
      <w:r w:rsidR="004674EC" w:rsidRPr="00E36C53">
        <w:rPr>
          <w:rFonts w:ascii="Segoe UI" w:hAnsi="Segoe UI" w:cs="Segoe UI"/>
          <w:sz w:val="20"/>
          <w:szCs w:val="20"/>
        </w:rPr>
        <w:t>. Hal tersebut juga</w:t>
      </w:r>
      <w:r w:rsidRPr="00E36C53">
        <w:rPr>
          <w:rFonts w:ascii="Segoe UI" w:hAnsi="Segoe UI" w:cs="Segoe UI"/>
          <w:sz w:val="20"/>
          <w:szCs w:val="20"/>
        </w:rPr>
        <w:t xml:space="preserve"> menunjukkan bahwa walaupun lapangan kerja bagi kaum perempuan terbatas, tapi mereka mampu bersaing dengan kaum laki-laki dalam memperoleh pekerjaan sesuai dengan kapasitas dan kemampuannya. Namun di lain sisi, yang masih menjadi permasalahan adalah adanya perbedaan upah yang diterima oleh perempuan dibandingkan dengan yang diterima laki-laki untuk jenis pekerjaan yang sama, serta masih rendahnya tingkat upah yang diterima secara umum. Hal tersebut terutama </w:t>
      </w:r>
      <w:r w:rsidRPr="00E36C53">
        <w:rPr>
          <w:rFonts w:ascii="Segoe UI" w:hAnsi="Segoe UI" w:cs="Segoe UI"/>
          <w:sz w:val="20"/>
          <w:szCs w:val="20"/>
        </w:rPr>
        <w:lastRenderedPageBreak/>
        <w:t>disebabkan oleh tingkat pendidikan dan ketrampilan yang dimiliki yang biasanya juga masih terbatas.</w:t>
      </w:r>
    </w:p>
    <w:p w:rsidR="00055BEB" w:rsidRPr="00E36C53" w:rsidRDefault="00055BEB" w:rsidP="00FB42E7">
      <w:pPr>
        <w:spacing w:after="120"/>
        <w:ind w:left="851"/>
        <w:jc w:val="both"/>
        <w:rPr>
          <w:rFonts w:ascii="Segoe UI" w:hAnsi="Segoe UI" w:cs="Segoe UI"/>
          <w:sz w:val="20"/>
          <w:szCs w:val="20"/>
        </w:rPr>
      </w:pPr>
      <w:r w:rsidRPr="00E36C53">
        <w:rPr>
          <w:rFonts w:ascii="Segoe UI" w:hAnsi="Segoe UI" w:cs="Segoe UI"/>
          <w:sz w:val="20"/>
          <w:szCs w:val="20"/>
        </w:rPr>
        <w:t>Sementara untuk mengetahui capaian kinerja dalam urusan pemberdayaan perempuan dan anak selama tahun 2011-2014 juga dapat dilihat dari beberapa indikator berdasarkan RPJMD berikut ini:</w:t>
      </w:r>
    </w:p>
    <w:p w:rsidR="00055BEB" w:rsidRPr="00E36C53" w:rsidRDefault="00055BEB">
      <w:pPr>
        <w:rPr>
          <w:rFonts w:ascii="Segoe UI" w:hAnsi="Segoe UI" w:cs="Segoe UI"/>
          <w:b/>
          <w:sz w:val="19"/>
          <w:szCs w:val="19"/>
        </w:rPr>
      </w:pPr>
    </w:p>
    <w:p w:rsidR="00C10D07" w:rsidRPr="00E36C53" w:rsidRDefault="00C10D07" w:rsidP="00C10D07">
      <w:pPr>
        <w:pStyle w:val="ListParagraph"/>
        <w:widowControl w:val="0"/>
        <w:autoSpaceDE w:val="0"/>
        <w:autoSpaceDN w:val="0"/>
        <w:adjustRightInd w:val="0"/>
        <w:ind w:left="360" w:right="144"/>
        <w:contextualSpacing w:val="0"/>
        <w:jc w:val="center"/>
        <w:rPr>
          <w:rFonts w:ascii="Segoe UI" w:hAnsi="Segoe UI" w:cs="Segoe UI"/>
          <w:b/>
          <w:sz w:val="19"/>
          <w:szCs w:val="19"/>
        </w:rPr>
      </w:pPr>
      <w:r w:rsidRPr="00E36C53">
        <w:rPr>
          <w:rFonts w:ascii="Segoe UI" w:hAnsi="Segoe UI" w:cs="Segoe UI"/>
          <w:b/>
          <w:sz w:val="19"/>
          <w:szCs w:val="19"/>
        </w:rPr>
        <w:t>Tabel IV.B.14.4</w:t>
      </w:r>
    </w:p>
    <w:p w:rsidR="00C10D07" w:rsidRPr="00E36C53" w:rsidRDefault="00C10D07" w:rsidP="00C10D07">
      <w:pPr>
        <w:pStyle w:val="ListParagraph"/>
        <w:widowControl w:val="0"/>
        <w:autoSpaceDE w:val="0"/>
        <w:autoSpaceDN w:val="0"/>
        <w:adjustRightInd w:val="0"/>
        <w:ind w:left="360" w:right="-345"/>
        <w:contextualSpacing w:val="0"/>
        <w:jc w:val="center"/>
        <w:rPr>
          <w:rFonts w:ascii="Segoe UI" w:hAnsi="Segoe UI" w:cs="Segoe UI"/>
          <w:b/>
          <w:bCs/>
          <w:color w:val="000000"/>
          <w:sz w:val="19"/>
          <w:szCs w:val="19"/>
        </w:rPr>
      </w:pPr>
      <w:r w:rsidRPr="00E36C53">
        <w:rPr>
          <w:rFonts w:ascii="Segoe UI" w:hAnsi="Segoe UI" w:cs="Segoe UI"/>
          <w:b/>
          <w:sz w:val="19"/>
          <w:szCs w:val="19"/>
        </w:rPr>
        <w:t>Capaian Kinerja Urusan</w:t>
      </w:r>
      <w:r w:rsidRPr="00E36C53">
        <w:rPr>
          <w:rFonts w:ascii="Segoe UI" w:hAnsi="Segoe UI" w:cs="Segoe UI"/>
          <w:b/>
          <w:bCs/>
          <w:color w:val="000000"/>
          <w:sz w:val="19"/>
          <w:szCs w:val="19"/>
        </w:rPr>
        <w:t xml:space="preserve"> Pemberdayaan Perempuan dan Perlindungan Anak </w:t>
      </w:r>
    </w:p>
    <w:p w:rsidR="00C10D07" w:rsidRPr="00E36C53" w:rsidRDefault="00AC0007" w:rsidP="00C10D07">
      <w:pPr>
        <w:pStyle w:val="ListParagraph"/>
        <w:widowControl w:val="0"/>
        <w:autoSpaceDE w:val="0"/>
        <w:autoSpaceDN w:val="0"/>
        <w:adjustRightInd w:val="0"/>
        <w:ind w:left="360" w:right="-345"/>
        <w:contextualSpacing w:val="0"/>
        <w:jc w:val="center"/>
        <w:rPr>
          <w:rFonts w:ascii="Segoe UI" w:hAnsi="Segoe UI" w:cs="Segoe UI"/>
          <w:b/>
          <w:sz w:val="19"/>
          <w:szCs w:val="19"/>
        </w:rPr>
      </w:pPr>
      <w:r w:rsidRPr="00E36C53">
        <w:rPr>
          <w:rFonts w:ascii="Segoe UI" w:hAnsi="Segoe UI" w:cs="Segoe UI"/>
          <w:b/>
          <w:sz w:val="19"/>
          <w:szCs w:val="19"/>
        </w:rPr>
        <w:t>Tahun 2011</w:t>
      </w:r>
      <w:r w:rsidR="00C10D07" w:rsidRPr="00E36C53">
        <w:rPr>
          <w:rFonts w:ascii="Segoe UI" w:hAnsi="Segoe UI" w:cs="Segoe UI"/>
          <w:b/>
          <w:sz w:val="19"/>
          <w:szCs w:val="19"/>
        </w:rPr>
        <w:t>-2014</w:t>
      </w:r>
    </w:p>
    <w:p w:rsidR="00C10D07" w:rsidRPr="00E36C53" w:rsidRDefault="00C10D07" w:rsidP="00C10D07">
      <w:pPr>
        <w:pStyle w:val="ListParagraph"/>
        <w:widowControl w:val="0"/>
        <w:autoSpaceDE w:val="0"/>
        <w:autoSpaceDN w:val="0"/>
        <w:adjustRightInd w:val="0"/>
        <w:ind w:left="360" w:right="144"/>
        <w:contextualSpacing w:val="0"/>
        <w:jc w:val="center"/>
        <w:rPr>
          <w:rFonts w:ascii="Segoe UI" w:hAnsi="Segoe UI" w:cs="Segoe UI"/>
          <w:b/>
          <w:sz w:val="19"/>
          <w:szCs w:val="19"/>
        </w:rPr>
      </w:pPr>
      <w:r w:rsidRPr="00E36C53">
        <w:rPr>
          <w:rFonts w:ascii="Segoe UI" w:hAnsi="Segoe UI" w:cs="Segoe UI"/>
          <w:b/>
          <w:sz w:val="19"/>
          <w:szCs w:val="19"/>
        </w:rPr>
        <w:t>Berdasarkan RPJMD Kab</w:t>
      </w:r>
      <w:r w:rsidR="00AC0007" w:rsidRPr="00E36C53">
        <w:rPr>
          <w:rFonts w:ascii="Segoe UI" w:hAnsi="Segoe UI" w:cs="Segoe UI"/>
          <w:b/>
          <w:sz w:val="19"/>
          <w:szCs w:val="19"/>
        </w:rPr>
        <w:t>upaten Wonosobo Tahun 2011-2015</w:t>
      </w:r>
    </w:p>
    <w:p w:rsidR="00C10D07" w:rsidRPr="00E36C53" w:rsidRDefault="00C10D07" w:rsidP="00C10D07">
      <w:pPr>
        <w:pStyle w:val="ListParagraph"/>
        <w:widowControl w:val="0"/>
        <w:autoSpaceDE w:val="0"/>
        <w:autoSpaceDN w:val="0"/>
        <w:adjustRightInd w:val="0"/>
        <w:ind w:left="850" w:right="144"/>
        <w:contextualSpacing w:val="0"/>
        <w:jc w:val="center"/>
        <w:rPr>
          <w:rFonts w:ascii="Segoe UI" w:hAnsi="Segoe UI" w:cs="Segoe UI"/>
          <w:b/>
          <w:sz w:val="19"/>
          <w:szCs w:val="19"/>
        </w:rPr>
      </w:pPr>
    </w:p>
    <w:tbl>
      <w:tblPr>
        <w:tblW w:w="765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8"/>
        <w:gridCol w:w="1038"/>
        <w:gridCol w:w="1080"/>
        <w:gridCol w:w="1080"/>
        <w:gridCol w:w="1080"/>
      </w:tblGrid>
      <w:tr w:rsidR="00AA22B9" w:rsidRPr="00E36C53" w:rsidTr="00AC0007">
        <w:trPr>
          <w:trHeight w:val="312"/>
        </w:trPr>
        <w:tc>
          <w:tcPr>
            <w:tcW w:w="534" w:type="dxa"/>
            <w:vMerge w:val="restart"/>
            <w:shd w:val="clear" w:color="auto" w:fill="auto"/>
            <w:vAlign w:val="center"/>
            <w:hideMark/>
          </w:tcPr>
          <w:p w:rsidR="00AA22B9" w:rsidRPr="00E36C53" w:rsidRDefault="00AA22B9" w:rsidP="00C10D07">
            <w:pPr>
              <w:jc w:val="center"/>
              <w:rPr>
                <w:rFonts w:ascii="Segoe UI" w:hAnsi="Segoe UI" w:cs="Segoe UI"/>
                <w:b/>
                <w:color w:val="000000"/>
                <w:sz w:val="19"/>
                <w:szCs w:val="19"/>
              </w:rPr>
            </w:pPr>
            <w:r w:rsidRPr="00E36C53">
              <w:rPr>
                <w:rFonts w:ascii="Segoe UI" w:hAnsi="Segoe UI" w:cs="Segoe UI"/>
                <w:b/>
                <w:color w:val="000000"/>
                <w:sz w:val="19"/>
                <w:szCs w:val="19"/>
              </w:rPr>
              <w:t>No.</w:t>
            </w:r>
          </w:p>
        </w:tc>
        <w:tc>
          <w:tcPr>
            <w:tcW w:w="2838" w:type="dxa"/>
            <w:vMerge w:val="restart"/>
            <w:shd w:val="clear" w:color="auto" w:fill="auto"/>
            <w:vAlign w:val="center"/>
            <w:hideMark/>
          </w:tcPr>
          <w:p w:rsidR="00AA22B9" w:rsidRPr="00E36C53" w:rsidRDefault="00AA22B9" w:rsidP="00C10D07">
            <w:pPr>
              <w:jc w:val="center"/>
              <w:rPr>
                <w:rFonts w:ascii="Segoe UI" w:hAnsi="Segoe UI" w:cs="Segoe UI"/>
                <w:b/>
                <w:color w:val="000000"/>
                <w:sz w:val="19"/>
                <w:szCs w:val="19"/>
              </w:rPr>
            </w:pPr>
            <w:r w:rsidRPr="00E36C53">
              <w:rPr>
                <w:rFonts w:ascii="Segoe UI" w:hAnsi="Segoe UI" w:cs="Segoe UI"/>
                <w:b/>
                <w:color w:val="000000"/>
                <w:sz w:val="19"/>
                <w:szCs w:val="19"/>
              </w:rPr>
              <w:t xml:space="preserve">Indikator </w:t>
            </w:r>
          </w:p>
        </w:tc>
        <w:tc>
          <w:tcPr>
            <w:tcW w:w="4278" w:type="dxa"/>
            <w:gridSpan w:val="4"/>
          </w:tcPr>
          <w:p w:rsidR="00AA22B9" w:rsidRPr="00E36C53" w:rsidRDefault="00AA22B9" w:rsidP="00C10D07">
            <w:pPr>
              <w:jc w:val="center"/>
              <w:rPr>
                <w:rFonts w:ascii="Segoe UI" w:hAnsi="Segoe UI" w:cs="Segoe UI"/>
                <w:b/>
                <w:color w:val="000000"/>
                <w:sz w:val="19"/>
                <w:szCs w:val="19"/>
              </w:rPr>
            </w:pPr>
            <w:r w:rsidRPr="00E36C53">
              <w:rPr>
                <w:rFonts w:ascii="Segoe UI" w:hAnsi="Segoe UI" w:cs="Segoe UI"/>
                <w:b/>
                <w:color w:val="000000"/>
                <w:sz w:val="19"/>
                <w:szCs w:val="19"/>
              </w:rPr>
              <w:t xml:space="preserve"> Capaian Kinerja</w:t>
            </w:r>
          </w:p>
        </w:tc>
      </w:tr>
      <w:tr w:rsidR="00C10D07" w:rsidRPr="00E36C53" w:rsidTr="00AC0007">
        <w:trPr>
          <w:trHeight w:val="312"/>
        </w:trPr>
        <w:tc>
          <w:tcPr>
            <w:tcW w:w="534" w:type="dxa"/>
            <w:vMerge/>
            <w:vAlign w:val="center"/>
            <w:hideMark/>
          </w:tcPr>
          <w:p w:rsidR="00C10D07" w:rsidRPr="00E36C53" w:rsidRDefault="00C10D07" w:rsidP="00C10D07">
            <w:pPr>
              <w:jc w:val="center"/>
              <w:rPr>
                <w:rFonts w:ascii="Segoe UI" w:hAnsi="Segoe UI" w:cs="Segoe UI"/>
                <w:b/>
                <w:color w:val="000000"/>
                <w:sz w:val="19"/>
                <w:szCs w:val="19"/>
              </w:rPr>
            </w:pPr>
          </w:p>
        </w:tc>
        <w:tc>
          <w:tcPr>
            <w:tcW w:w="2838" w:type="dxa"/>
            <w:vMerge/>
            <w:vAlign w:val="center"/>
            <w:hideMark/>
          </w:tcPr>
          <w:p w:rsidR="00C10D07" w:rsidRPr="00E36C53" w:rsidRDefault="00C10D07" w:rsidP="00C10D07">
            <w:pPr>
              <w:rPr>
                <w:rFonts w:ascii="Segoe UI" w:hAnsi="Segoe UI" w:cs="Segoe UI"/>
                <w:b/>
                <w:color w:val="000000"/>
                <w:sz w:val="19"/>
                <w:szCs w:val="19"/>
              </w:rPr>
            </w:pPr>
          </w:p>
        </w:tc>
        <w:tc>
          <w:tcPr>
            <w:tcW w:w="1038" w:type="dxa"/>
          </w:tcPr>
          <w:p w:rsidR="00C10D07" w:rsidRPr="00E36C53" w:rsidRDefault="00AA22B9" w:rsidP="00C10D07">
            <w:pPr>
              <w:jc w:val="center"/>
              <w:rPr>
                <w:rFonts w:ascii="Segoe UI" w:hAnsi="Segoe UI" w:cs="Segoe UI"/>
                <w:b/>
                <w:color w:val="000000"/>
                <w:sz w:val="19"/>
                <w:szCs w:val="19"/>
              </w:rPr>
            </w:pPr>
            <w:r w:rsidRPr="00E36C53">
              <w:rPr>
                <w:rFonts w:ascii="Segoe UI" w:hAnsi="Segoe UI" w:cs="Segoe UI"/>
                <w:b/>
                <w:color w:val="000000"/>
                <w:sz w:val="19"/>
                <w:szCs w:val="19"/>
              </w:rPr>
              <w:t>2011</w:t>
            </w:r>
          </w:p>
        </w:tc>
        <w:tc>
          <w:tcPr>
            <w:tcW w:w="1080" w:type="dxa"/>
          </w:tcPr>
          <w:p w:rsidR="00C10D07" w:rsidRPr="00E36C53" w:rsidRDefault="00AA22B9" w:rsidP="00C10D07">
            <w:pPr>
              <w:jc w:val="center"/>
              <w:rPr>
                <w:rFonts w:ascii="Segoe UI" w:hAnsi="Segoe UI" w:cs="Segoe UI"/>
                <w:b/>
                <w:color w:val="000000"/>
                <w:sz w:val="19"/>
                <w:szCs w:val="19"/>
              </w:rPr>
            </w:pPr>
            <w:r w:rsidRPr="00E36C53">
              <w:rPr>
                <w:rFonts w:ascii="Segoe UI" w:hAnsi="Segoe UI" w:cs="Segoe UI"/>
                <w:b/>
                <w:color w:val="000000"/>
                <w:sz w:val="19"/>
                <w:szCs w:val="19"/>
              </w:rPr>
              <w:t>2012</w:t>
            </w:r>
          </w:p>
        </w:tc>
        <w:tc>
          <w:tcPr>
            <w:tcW w:w="1080" w:type="dxa"/>
            <w:shd w:val="clear" w:color="auto" w:fill="auto"/>
            <w:vAlign w:val="center"/>
            <w:hideMark/>
          </w:tcPr>
          <w:p w:rsidR="00C10D07" w:rsidRPr="00E36C53" w:rsidRDefault="00C10D07" w:rsidP="00C10D07">
            <w:pPr>
              <w:jc w:val="center"/>
              <w:rPr>
                <w:rFonts w:ascii="Segoe UI" w:hAnsi="Segoe UI" w:cs="Segoe UI"/>
                <w:b/>
                <w:color w:val="000000"/>
                <w:sz w:val="19"/>
                <w:szCs w:val="19"/>
              </w:rPr>
            </w:pPr>
            <w:r w:rsidRPr="00E36C53">
              <w:rPr>
                <w:rFonts w:ascii="Segoe UI" w:hAnsi="Segoe UI" w:cs="Segoe UI"/>
                <w:b/>
                <w:color w:val="000000"/>
                <w:sz w:val="19"/>
                <w:szCs w:val="19"/>
              </w:rPr>
              <w:t>2013</w:t>
            </w:r>
          </w:p>
        </w:tc>
        <w:tc>
          <w:tcPr>
            <w:tcW w:w="1080" w:type="dxa"/>
            <w:shd w:val="clear" w:color="auto" w:fill="auto"/>
            <w:vAlign w:val="center"/>
            <w:hideMark/>
          </w:tcPr>
          <w:p w:rsidR="00C10D07" w:rsidRPr="00E36C53" w:rsidRDefault="00C10D07" w:rsidP="00C10D07">
            <w:pPr>
              <w:jc w:val="center"/>
              <w:rPr>
                <w:rFonts w:ascii="Segoe UI" w:hAnsi="Segoe UI" w:cs="Segoe UI"/>
                <w:b/>
                <w:color w:val="000000"/>
                <w:sz w:val="19"/>
                <w:szCs w:val="19"/>
              </w:rPr>
            </w:pPr>
            <w:r w:rsidRPr="00E36C53">
              <w:rPr>
                <w:rFonts w:ascii="Segoe UI" w:hAnsi="Segoe UI" w:cs="Segoe UI"/>
                <w:b/>
                <w:color w:val="000000"/>
                <w:sz w:val="19"/>
                <w:szCs w:val="19"/>
              </w:rPr>
              <w:t>2014</w:t>
            </w:r>
          </w:p>
        </w:tc>
      </w:tr>
      <w:tr w:rsidR="00AA22B9" w:rsidRPr="00E36C53" w:rsidTr="00AC0007">
        <w:trPr>
          <w:trHeight w:val="312"/>
        </w:trPr>
        <w:tc>
          <w:tcPr>
            <w:tcW w:w="534" w:type="dxa"/>
            <w:shd w:val="clear" w:color="auto" w:fill="auto"/>
            <w:hideMark/>
          </w:tcPr>
          <w:p w:rsidR="00AA22B9" w:rsidRPr="00E36C53" w:rsidRDefault="00AA22B9" w:rsidP="00C10D07">
            <w:pPr>
              <w:jc w:val="center"/>
              <w:rPr>
                <w:rFonts w:ascii="Segoe UI" w:hAnsi="Segoe UI" w:cs="Segoe UI"/>
                <w:color w:val="000000"/>
                <w:sz w:val="18"/>
                <w:szCs w:val="18"/>
              </w:rPr>
            </w:pPr>
            <w:r w:rsidRPr="00E36C53">
              <w:rPr>
                <w:rFonts w:ascii="Segoe UI" w:hAnsi="Segoe UI" w:cs="Segoe UI"/>
                <w:color w:val="000000"/>
                <w:sz w:val="18"/>
                <w:szCs w:val="18"/>
              </w:rPr>
              <w:t>1</w:t>
            </w:r>
          </w:p>
        </w:tc>
        <w:tc>
          <w:tcPr>
            <w:tcW w:w="2838" w:type="dxa"/>
            <w:shd w:val="clear" w:color="auto" w:fill="auto"/>
            <w:hideMark/>
          </w:tcPr>
          <w:p w:rsidR="00AA22B9" w:rsidRPr="00E36C53" w:rsidRDefault="00AA22B9" w:rsidP="00C10D07">
            <w:pPr>
              <w:rPr>
                <w:rFonts w:ascii="Segoe UI" w:hAnsi="Segoe UI" w:cs="Segoe UI"/>
                <w:color w:val="000000"/>
                <w:sz w:val="18"/>
                <w:szCs w:val="18"/>
              </w:rPr>
            </w:pPr>
            <w:r w:rsidRPr="00E36C53">
              <w:rPr>
                <w:rFonts w:ascii="Segoe UI" w:hAnsi="Segoe UI" w:cs="Segoe UI"/>
                <w:color w:val="000000"/>
                <w:sz w:val="18"/>
                <w:szCs w:val="18"/>
              </w:rPr>
              <w:t>Indek Pembangunan Gender (IPG)</w:t>
            </w:r>
          </w:p>
        </w:tc>
        <w:tc>
          <w:tcPr>
            <w:tcW w:w="1038" w:type="dxa"/>
          </w:tcPr>
          <w:p w:rsidR="00AA22B9" w:rsidRPr="00E36C53" w:rsidRDefault="00AA22B9" w:rsidP="00323C65">
            <w:pPr>
              <w:jc w:val="right"/>
              <w:rPr>
                <w:rFonts w:ascii="Segoe UI" w:hAnsi="Segoe UI" w:cs="Segoe UI"/>
                <w:color w:val="000000"/>
                <w:sz w:val="18"/>
                <w:szCs w:val="18"/>
              </w:rPr>
            </w:pPr>
            <w:r w:rsidRPr="00E36C53">
              <w:rPr>
                <w:rFonts w:ascii="Segoe UI" w:hAnsi="Segoe UI" w:cs="Segoe UI"/>
                <w:color w:val="000000"/>
                <w:sz w:val="18"/>
                <w:szCs w:val="18"/>
              </w:rPr>
              <w:t>56.89</w:t>
            </w:r>
          </w:p>
        </w:tc>
        <w:tc>
          <w:tcPr>
            <w:tcW w:w="1080" w:type="dxa"/>
          </w:tcPr>
          <w:p w:rsidR="00AA22B9" w:rsidRPr="00E36C53" w:rsidRDefault="00AA22B9" w:rsidP="00323C65">
            <w:pPr>
              <w:jc w:val="right"/>
              <w:rPr>
                <w:rFonts w:ascii="Segoe UI" w:hAnsi="Segoe UI" w:cs="Segoe UI"/>
                <w:color w:val="000000"/>
                <w:sz w:val="18"/>
                <w:szCs w:val="18"/>
              </w:rPr>
            </w:pPr>
            <w:r w:rsidRPr="00E36C53">
              <w:rPr>
                <w:rFonts w:ascii="Segoe UI" w:hAnsi="Segoe UI" w:cs="Segoe UI"/>
                <w:color w:val="000000"/>
                <w:sz w:val="18"/>
                <w:szCs w:val="18"/>
              </w:rPr>
              <w:t>57,22</w:t>
            </w:r>
          </w:p>
        </w:tc>
        <w:tc>
          <w:tcPr>
            <w:tcW w:w="1080" w:type="dxa"/>
            <w:shd w:val="clear" w:color="auto" w:fill="auto"/>
            <w:noWrap/>
            <w:hideMark/>
          </w:tcPr>
          <w:p w:rsidR="00AA22B9" w:rsidRPr="00E36C53" w:rsidRDefault="00AA22B9" w:rsidP="00C10D07">
            <w:pPr>
              <w:jc w:val="right"/>
              <w:rPr>
                <w:rFonts w:ascii="Segoe UI" w:hAnsi="Segoe UI" w:cs="Segoe UI"/>
                <w:color w:val="000000"/>
                <w:sz w:val="18"/>
                <w:szCs w:val="18"/>
              </w:rPr>
            </w:pPr>
            <w:r w:rsidRPr="00E36C53">
              <w:rPr>
                <w:rFonts w:ascii="Segoe UI" w:hAnsi="Segoe UI" w:cs="Segoe UI"/>
                <w:color w:val="000000"/>
                <w:sz w:val="18"/>
                <w:szCs w:val="18"/>
              </w:rPr>
              <w:t>58,3</w:t>
            </w:r>
          </w:p>
        </w:tc>
        <w:tc>
          <w:tcPr>
            <w:tcW w:w="1080" w:type="dxa"/>
            <w:shd w:val="clear" w:color="auto" w:fill="auto"/>
            <w:noWrap/>
          </w:tcPr>
          <w:p w:rsidR="00AA22B9" w:rsidRPr="00E36C53" w:rsidRDefault="00AA22B9" w:rsidP="00C10D07">
            <w:pPr>
              <w:jc w:val="right"/>
              <w:rPr>
                <w:rFonts w:ascii="Segoe UI" w:hAnsi="Segoe UI" w:cs="Segoe UI"/>
                <w:color w:val="000000"/>
                <w:sz w:val="18"/>
                <w:szCs w:val="18"/>
              </w:rPr>
            </w:pPr>
            <w:r w:rsidRPr="00E36C53">
              <w:rPr>
                <w:rFonts w:ascii="Segoe UI" w:hAnsi="Segoe UI" w:cs="Segoe UI"/>
                <w:color w:val="000000"/>
                <w:sz w:val="18"/>
                <w:szCs w:val="18"/>
              </w:rPr>
              <w:t>-</w:t>
            </w:r>
          </w:p>
        </w:tc>
      </w:tr>
      <w:tr w:rsidR="00AA22B9" w:rsidRPr="00E36C53" w:rsidTr="00AC0007">
        <w:trPr>
          <w:trHeight w:val="312"/>
        </w:trPr>
        <w:tc>
          <w:tcPr>
            <w:tcW w:w="534" w:type="dxa"/>
            <w:shd w:val="clear" w:color="auto" w:fill="auto"/>
            <w:hideMark/>
          </w:tcPr>
          <w:p w:rsidR="00AA22B9" w:rsidRPr="00E36C53" w:rsidRDefault="00AA22B9" w:rsidP="00C10D07">
            <w:pPr>
              <w:jc w:val="center"/>
              <w:rPr>
                <w:rFonts w:ascii="Segoe UI" w:hAnsi="Segoe UI" w:cs="Segoe UI"/>
                <w:color w:val="000000"/>
                <w:sz w:val="18"/>
                <w:szCs w:val="18"/>
              </w:rPr>
            </w:pPr>
            <w:r w:rsidRPr="00E36C53">
              <w:rPr>
                <w:rFonts w:ascii="Segoe UI" w:hAnsi="Segoe UI" w:cs="Segoe UI"/>
                <w:color w:val="000000"/>
                <w:sz w:val="18"/>
                <w:szCs w:val="18"/>
              </w:rPr>
              <w:t>2</w:t>
            </w:r>
          </w:p>
        </w:tc>
        <w:tc>
          <w:tcPr>
            <w:tcW w:w="2838" w:type="dxa"/>
            <w:shd w:val="clear" w:color="auto" w:fill="auto"/>
            <w:hideMark/>
          </w:tcPr>
          <w:p w:rsidR="00AA22B9" w:rsidRPr="00E36C53" w:rsidRDefault="00AA22B9" w:rsidP="00C10D07">
            <w:pPr>
              <w:rPr>
                <w:rFonts w:ascii="Segoe UI" w:hAnsi="Segoe UI" w:cs="Segoe UI"/>
                <w:color w:val="000000"/>
                <w:sz w:val="18"/>
                <w:szCs w:val="18"/>
              </w:rPr>
            </w:pPr>
            <w:r w:rsidRPr="00E36C53">
              <w:rPr>
                <w:rFonts w:ascii="Segoe UI" w:hAnsi="Segoe UI" w:cs="Segoe UI"/>
                <w:color w:val="000000"/>
                <w:sz w:val="18"/>
                <w:szCs w:val="18"/>
              </w:rPr>
              <w:t>Indek Pemberdayaan Gender (IDG)</w:t>
            </w:r>
          </w:p>
        </w:tc>
        <w:tc>
          <w:tcPr>
            <w:tcW w:w="1038" w:type="dxa"/>
          </w:tcPr>
          <w:p w:rsidR="00AA22B9" w:rsidRPr="00E36C53" w:rsidRDefault="00AA22B9" w:rsidP="00323C65">
            <w:pPr>
              <w:jc w:val="right"/>
              <w:rPr>
                <w:rFonts w:ascii="Segoe UI" w:hAnsi="Segoe UI" w:cs="Segoe UI"/>
                <w:color w:val="000000"/>
                <w:sz w:val="18"/>
                <w:szCs w:val="18"/>
              </w:rPr>
            </w:pPr>
            <w:r w:rsidRPr="00E36C53">
              <w:rPr>
                <w:rFonts w:ascii="Segoe UI" w:hAnsi="Segoe UI" w:cs="Segoe UI"/>
                <w:color w:val="000000"/>
                <w:sz w:val="18"/>
                <w:szCs w:val="18"/>
              </w:rPr>
              <w:t>48.06</w:t>
            </w:r>
          </w:p>
        </w:tc>
        <w:tc>
          <w:tcPr>
            <w:tcW w:w="1080" w:type="dxa"/>
          </w:tcPr>
          <w:p w:rsidR="00AA22B9" w:rsidRPr="00E36C53" w:rsidRDefault="00AA22B9" w:rsidP="00323C65">
            <w:pPr>
              <w:jc w:val="right"/>
              <w:rPr>
                <w:rFonts w:ascii="Segoe UI" w:hAnsi="Segoe UI" w:cs="Segoe UI"/>
                <w:sz w:val="18"/>
                <w:szCs w:val="18"/>
              </w:rPr>
            </w:pPr>
            <w:r w:rsidRPr="00E36C53">
              <w:rPr>
                <w:rFonts w:ascii="Segoe UI" w:hAnsi="Segoe UI" w:cs="Segoe UI"/>
                <w:sz w:val="18"/>
                <w:szCs w:val="18"/>
              </w:rPr>
              <w:t>43,66</w:t>
            </w:r>
          </w:p>
        </w:tc>
        <w:tc>
          <w:tcPr>
            <w:tcW w:w="1080" w:type="dxa"/>
            <w:shd w:val="clear" w:color="auto" w:fill="auto"/>
            <w:noWrap/>
            <w:hideMark/>
          </w:tcPr>
          <w:p w:rsidR="00AA22B9" w:rsidRPr="00E36C53" w:rsidRDefault="00AA22B9" w:rsidP="00C10D07">
            <w:pPr>
              <w:jc w:val="right"/>
              <w:rPr>
                <w:rFonts w:ascii="Segoe UI" w:hAnsi="Segoe UI" w:cs="Segoe UI"/>
                <w:sz w:val="18"/>
                <w:szCs w:val="18"/>
              </w:rPr>
            </w:pPr>
            <w:r w:rsidRPr="00E36C53">
              <w:rPr>
                <w:rFonts w:ascii="Segoe UI" w:hAnsi="Segoe UI" w:cs="Segoe UI"/>
                <w:sz w:val="18"/>
                <w:szCs w:val="18"/>
              </w:rPr>
              <w:t>58,8</w:t>
            </w:r>
          </w:p>
        </w:tc>
        <w:tc>
          <w:tcPr>
            <w:tcW w:w="1080" w:type="dxa"/>
            <w:shd w:val="clear" w:color="auto" w:fill="auto"/>
            <w:noWrap/>
          </w:tcPr>
          <w:p w:rsidR="00AA22B9" w:rsidRPr="00E36C53" w:rsidRDefault="00AA22B9" w:rsidP="00C10D07">
            <w:pPr>
              <w:jc w:val="right"/>
              <w:rPr>
                <w:rFonts w:ascii="Segoe UI" w:hAnsi="Segoe UI" w:cs="Segoe UI"/>
                <w:color w:val="FF0000"/>
                <w:sz w:val="18"/>
                <w:szCs w:val="18"/>
              </w:rPr>
            </w:pPr>
            <w:r w:rsidRPr="00E36C53">
              <w:rPr>
                <w:rFonts w:ascii="Segoe UI" w:hAnsi="Segoe UI" w:cs="Segoe UI"/>
                <w:sz w:val="18"/>
                <w:szCs w:val="18"/>
              </w:rPr>
              <w:t>-</w:t>
            </w:r>
          </w:p>
        </w:tc>
      </w:tr>
      <w:tr w:rsidR="00AA22B9" w:rsidRPr="00E36C53" w:rsidTr="00AC0007">
        <w:trPr>
          <w:trHeight w:val="312"/>
        </w:trPr>
        <w:tc>
          <w:tcPr>
            <w:tcW w:w="534" w:type="dxa"/>
            <w:shd w:val="clear" w:color="auto" w:fill="auto"/>
            <w:hideMark/>
          </w:tcPr>
          <w:p w:rsidR="00AA22B9" w:rsidRPr="00E36C53" w:rsidRDefault="00AA22B9" w:rsidP="00C10D07">
            <w:pPr>
              <w:jc w:val="center"/>
              <w:rPr>
                <w:rFonts w:ascii="Segoe UI" w:hAnsi="Segoe UI" w:cs="Segoe UI"/>
                <w:color w:val="000000"/>
                <w:sz w:val="18"/>
                <w:szCs w:val="18"/>
              </w:rPr>
            </w:pPr>
            <w:r w:rsidRPr="00E36C53">
              <w:rPr>
                <w:rFonts w:ascii="Segoe UI" w:hAnsi="Segoe UI" w:cs="Segoe UI"/>
                <w:color w:val="000000"/>
                <w:sz w:val="18"/>
                <w:szCs w:val="18"/>
              </w:rPr>
              <w:t>3</w:t>
            </w:r>
          </w:p>
        </w:tc>
        <w:tc>
          <w:tcPr>
            <w:tcW w:w="2838" w:type="dxa"/>
            <w:shd w:val="clear" w:color="auto" w:fill="auto"/>
            <w:hideMark/>
          </w:tcPr>
          <w:p w:rsidR="00AA22B9" w:rsidRPr="00E36C53" w:rsidRDefault="00AA22B9" w:rsidP="00C10D07">
            <w:pPr>
              <w:rPr>
                <w:rFonts w:ascii="Segoe UI" w:hAnsi="Segoe UI" w:cs="Segoe UI"/>
                <w:color w:val="000000"/>
                <w:sz w:val="18"/>
                <w:szCs w:val="18"/>
              </w:rPr>
            </w:pPr>
            <w:r w:rsidRPr="00E36C53">
              <w:rPr>
                <w:rFonts w:ascii="Segoe UI" w:hAnsi="Segoe UI" w:cs="Segoe UI"/>
                <w:color w:val="000000"/>
                <w:sz w:val="18"/>
                <w:szCs w:val="18"/>
              </w:rPr>
              <w:t xml:space="preserve">Jumlah kasus kekerasan terhadap perempuan dan anak </w:t>
            </w:r>
          </w:p>
        </w:tc>
        <w:tc>
          <w:tcPr>
            <w:tcW w:w="1038" w:type="dxa"/>
          </w:tcPr>
          <w:p w:rsidR="00AA22B9" w:rsidRPr="00E36C53" w:rsidRDefault="00AA22B9" w:rsidP="00323C65">
            <w:pPr>
              <w:jc w:val="right"/>
              <w:rPr>
                <w:rFonts w:ascii="Segoe UI" w:hAnsi="Segoe UI" w:cs="Segoe UI"/>
                <w:color w:val="000000"/>
                <w:sz w:val="18"/>
                <w:szCs w:val="18"/>
              </w:rPr>
            </w:pPr>
            <w:r w:rsidRPr="00E36C53">
              <w:rPr>
                <w:rFonts w:ascii="Segoe UI" w:hAnsi="Segoe UI" w:cs="Segoe UI"/>
                <w:color w:val="000000"/>
                <w:sz w:val="18"/>
                <w:szCs w:val="18"/>
              </w:rPr>
              <w:t>374</w:t>
            </w:r>
          </w:p>
        </w:tc>
        <w:tc>
          <w:tcPr>
            <w:tcW w:w="1080" w:type="dxa"/>
          </w:tcPr>
          <w:p w:rsidR="00AA22B9" w:rsidRPr="00E36C53" w:rsidRDefault="00AA22B9" w:rsidP="00323C65">
            <w:pPr>
              <w:jc w:val="right"/>
              <w:rPr>
                <w:rFonts w:ascii="Segoe UI" w:hAnsi="Segoe UI" w:cs="Segoe UI"/>
                <w:color w:val="000000"/>
                <w:sz w:val="18"/>
                <w:szCs w:val="18"/>
              </w:rPr>
            </w:pPr>
            <w:r w:rsidRPr="00E36C53">
              <w:rPr>
                <w:rFonts w:ascii="Segoe UI" w:hAnsi="Segoe UI" w:cs="Segoe UI"/>
                <w:color w:val="000000"/>
                <w:sz w:val="18"/>
                <w:szCs w:val="18"/>
              </w:rPr>
              <w:t>208</w:t>
            </w:r>
          </w:p>
        </w:tc>
        <w:tc>
          <w:tcPr>
            <w:tcW w:w="1080" w:type="dxa"/>
            <w:shd w:val="clear" w:color="auto" w:fill="auto"/>
            <w:hideMark/>
          </w:tcPr>
          <w:p w:rsidR="00AA22B9" w:rsidRPr="00E36C53" w:rsidRDefault="00AA22B9" w:rsidP="00C10D07">
            <w:pPr>
              <w:jc w:val="right"/>
              <w:rPr>
                <w:rFonts w:ascii="Segoe UI" w:hAnsi="Segoe UI" w:cs="Segoe UI"/>
                <w:color w:val="000000"/>
                <w:sz w:val="18"/>
                <w:szCs w:val="18"/>
              </w:rPr>
            </w:pPr>
            <w:r w:rsidRPr="00E36C53">
              <w:rPr>
                <w:rFonts w:ascii="Segoe UI" w:hAnsi="Segoe UI" w:cs="Segoe UI"/>
                <w:color w:val="000000"/>
                <w:sz w:val="18"/>
                <w:szCs w:val="18"/>
              </w:rPr>
              <w:t>221</w:t>
            </w:r>
          </w:p>
        </w:tc>
        <w:tc>
          <w:tcPr>
            <w:tcW w:w="1080" w:type="dxa"/>
            <w:shd w:val="clear" w:color="auto" w:fill="auto"/>
            <w:hideMark/>
          </w:tcPr>
          <w:p w:rsidR="00AA22B9" w:rsidRPr="00E36C53" w:rsidRDefault="00AA22B9" w:rsidP="00C10D07">
            <w:pPr>
              <w:jc w:val="right"/>
              <w:rPr>
                <w:rFonts w:ascii="Segoe UI" w:hAnsi="Segoe UI" w:cs="Segoe UI"/>
                <w:color w:val="000000"/>
                <w:sz w:val="18"/>
                <w:szCs w:val="18"/>
              </w:rPr>
            </w:pPr>
            <w:r w:rsidRPr="00E36C53">
              <w:rPr>
                <w:rFonts w:ascii="Segoe UI" w:hAnsi="Segoe UI" w:cs="Segoe UI"/>
                <w:color w:val="000000"/>
                <w:sz w:val="18"/>
                <w:szCs w:val="18"/>
              </w:rPr>
              <w:t>200</w:t>
            </w:r>
          </w:p>
        </w:tc>
      </w:tr>
      <w:tr w:rsidR="00AA22B9" w:rsidRPr="00E36C53" w:rsidTr="00AC0007">
        <w:trPr>
          <w:trHeight w:val="312"/>
        </w:trPr>
        <w:tc>
          <w:tcPr>
            <w:tcW w:w="534" w:type="dxa"/>
            <w:shd w:val="clear" w:color="auto" w:fill="auto"/>
            <w:hideMark/>
          </w:tcPr>
          <w:p w:rsidR="00AA22B9" w:rsidRPr="00E36C53" w:rsidRDefault="00AA22B9" w:rsidP="00C10D07">
            <w:pPr>
              <w:jc w:val="center"/>
              <w:rPr>
                <w:rFonts w:ascii="Segoe UI" w:hAnsi="Segoe UI" w:cs="Segoe UI"/>
                <w:color w:val="000000"/>
                <w:sz w:val="18"/>
                <w:szCs w:val="18"/>
              </w:rPr>
            </w:pPr>
            <w:r w:rsidRPr="00E36C53">
              <w:rPr>
                <w:rFonts w:ascii="Segoe UI" w:hAnsi="Segoe UI" w:cs="Segoe UI"/>
                <w:color w:val="000000"/>
                <w:sz w:val="18"/>
                <w:szCs w:val="18"/>
              </w:rPr>
              <w:t>4</w:t>
            </w:r>
          </w:p>
        </w:tc>
        <w:tc>
          <w:tcPr>
            <w:tcW w:w="2838" w:type="dxa"/>
            <w:shd w:val="clear" w:color="auto" w:fill="auto"/>
            <w:hideMark/>
          </w:tcPr>
          <w:p w:rsidR="00AA22B9" w:rsidRPr="00E36C53" w:rsidRDefault="00AA22B9" w:rsidP="00C10D07">
            <w:pPr>
              <w:rPr>
                <w:rFonts w:ascii="Segoe UI" w:hAnsi="Segoe UI" w:cs="Segoe UI"/>
                <w:color w:val="000000"/>
                <w:sz w:val="18"/>
                <w:szCs w:val="18"/>
              </w:rPr>
            </w:pPr>
            <w:r w:rsidRPr="00E36C53">
              <w:rPr>
                <w:rFonts w:ascii="Segoe UI" w:hAnsi="Segoe UI" w:cs="Segoe UI"/>
                <w:color w:val="000000"/>
                <w:sz w:val="18"/>
                <w:szCs w:val="18"/>
              </w:rPr>
              <w:t>% kasus kekerasan terhadap perempuan dan anak yang ditangani</w:t>
            </w:r>
          </w:p>
        </w:tc>
        <w:tc>
          <w:tcPr>
            <w:tcW w:w="1038" w:type="dxa"/>
          </w:tcPr>
          <w:p w:rsidR="00AA22B9" w:rsidRPr="00E36C53" w:rsidRDefault="00AA22B9" w:rsidP="00323C65">
            <w:pPr>
              <w:jc w:val="right"/>
              <w:rPr>
                <w:rFonts w:ascii="Segoe UI" w:hAnsi="Segoe UI" w:cs="Segoe UI"/>
                <w:color w:val="000000"/>
                <w:sz w:val="18"/>
                <w:szCs w:val="18"/>
              </w:rPr>
            </w:pPr>
            <w:r w:rsidRPr="00E36C53">
              <w:rPr>
                <w:rFonts w:ascii="Segoe UI" w:hAnsi="Segoe UI" w:cs="Segoe UI"/>
                <w:color w:val="000000"/>
                <w:sz w:val="18"/>
                <w:szCs w:val="18"/>
              </w:rPr>
              <w:t>89.84</w:t>
            </w:r>
          </w:p>
        </w:tc>
        <w:tc>
          <w:tcPr>
            <w:tcW w:w="1080" w:type="dxa"/>
          </w:tcPr>
          <w:p w:rsidR="00AA22B9" w:rsidRPr="00E36C53" w:rsidRDefault="00AA22B9" w:rsidP="00323C65">
            <w:pPr>
              <w:jc w:val="right"/>
              <w:rPr>
                <w:rFonts w:ascii="Segoe UI" w:hAnsi="Segoe UI" w:cs="Segoe UI"/>
                <w:color w:val="000000"/>
                <w:sz w:val="18"/>
                <w:szCs w:val="18"/>
              </w:rPr>
            </w:pPr>
            <w:r w:rsidRPr="00E36C53">
              <w:rPr>
                <w:rFonts w:ascii="Segoe UI" w:hAnsi="Segoe UI" w:cs="Segoe UI"/>
                <w:color w:val="000000"/>
                <w:sz w:val="18"/>
                <w:szCs w:val="18"/>
              </w:rPr>
              <w:t>100</w:t>
            </w:r>
          </w:p>
        </w:tc>
        <w:tc>
          <w:tcPr>
            <w:tcW w:w="1080" w:type="dxa"/>
            <w:shd w:val="clear" w:color="auto" w:fill="auto"/>
            <w:hideMark/>
          </w:tcPr>
          <w:p w:rsidR="00AA22B9" w:rsidRPr="00E36C53" w:rsidRDefault="00AA22B9" w:rsidP="00C10D07">
            <w:pPr>
              <w:jc w:val="right"/>
              <w:rPr>
                <w:rFonts w:ascii="Segoe UI" w:hAnsi="Segoe UI" w:cs="Segoe UI"/>
                <w:color w:val="000000"/>
                <w:sz w:val="18"/>
                <w:szCs w:val="18"/>
              </w:rPr>
            </w:pPr>
            <w:r w:rsidRPr="00E36C53">
              <w:rPr>
                <w:rFonts w:ascii="Segoe UI" w:hAnsi="Segoe UI" w:cs="Segoe UI"/>
                <w:color w:val="000000"/>
                <w:sz w:val="18"/>
                <w:szCs w:val="18"/>
              </w:rPr>
              <w:t>100</w:t>
            </w:r>
          </w:p>
        </w:tc>
        <w:tc>
          <w:tcPr>
            <w:tcW w:w="1080" w:type="dxa"/>
            <w:shd w:val="clear" w:color="auto" w:fill="auto"/>
            <w:hideMark/>
          </w:tcPr>
          <w:p w:rsidR="00AA22B9" w:rsidRPr="00E36C53" w:rsidRDefault="00AA22B9" w:rsidP="00C10D07">
            <w:pPr>
              <w:jc w:val="right"/>
              <w:rPr>
                <w:rFonts w:ascii="Segoe UI" w:hAnsi="Segoe UI" w:cs="Segoe UI"/>
                <w:color w:val="000000"/>
                <w:sz w:val="18"/>
                <w:szCs w:val="18"/>
              </w:rPr>
            </w:pPr>
            <w:r w:rsidRPr="00E36C53">
              <w:rPr>
                <w:rFonts w:ascii="Segoe UI" w:hAnsi="Segoe UI" w:cs="Segoe UI"/>
                <w:color w:val="000000"/>
                <w:sz w:val="18"/>
                <w:szCs w:val="18"/>
              </w:rPr>
              <w:t>100</w:t>
            </w:r>
          </w:p>
        </w:tc>
      </w:tr>
      <w:tr w:rsidR="00AA22B9" w:rsidRPr="00E36C53" w:rsidTr="00AC0007">
        <w:trPr>
          <w:trHeight w:val="312"/>
        </w:trPr>
        <w:tc>
          <w:tcPr>
            <w:tcW w:w="534" w:type="dxa"/>
            <w:shd w:val="clear" w:color="auto" w:fill="auto"/>
            <w:hideMark/>
          </w:tcPr>
          <w:p w:rsidR="00AA22B9" w:rsidRPr="00E36C53" w:rsidRDefault="00AA22B9" w:rsidP="00C10D07">
            <w:pPr>
              <w:jc w:val="center"/>
              <w:rPr>
                <w:rFonts w:ascii="Segoe UI" w:hAnsi="Segoe UI" w:cs="Segoe UI"/>
                <w:color w:val="000000"/>
                <w:sz w:val="18"/>
                <w:szCs w:val="18"/>
              </w:rPr>
            </w:pPr>
            <w:r w:rsidRPr="00E36C53">
              <w:rPr>
                <w:rFonts w:ascii="Segoe UI" w:hAnsi="Segoe UI" w:cs="Segoe UI"/>
                <w:color w:val="000000"/>
                <w:sz w:val="18"/>
                <w:szCs w:val="18"/>
              </w:rPr>
              <w:t>5</w:t>
            </w:r>
          </w:p>
        </w:tc>
        <w:tc>
          <w:tcPr>
            <w:tcW w:w="2838" w:type="dxa"/>
            <w:shd w:val="clear" w:color="auto" w:fill="auto"/>
            <w:hideMark/>
          </w:tcPr>
          <w:p w:rsidR="00AA22B9" w:rsidRPr="00E36C53" w:rsidRDefault="00AA22B9" w:rsidP="00C10D07">
            <w:pPr>
              <w:rPr>
                <w:rFonts w:ascii="Segoe UI" w:hAnsi="Segoe UI" w:cs="Segoe UI"/>
                <w:color w:val="000000"/>
                <w:sz w:val="18"/>
                <w:szCs w:val="18"/>
              </w:rPr>
            </w:pPr>
            <w:r w:rsidRPr="00E36C53">
              <w:rPr>
                <w:rFonts w:ascii="Segoe UI" w:hAnsi="Segoe UI" w:cs="Segoe UI"/>
                <w:color w:val="000000"/>
                <w:sz w:val="18"/>
                <w:szCs w:val="18"/>
              </w:rPr>
              <w:t>Jumlah Revitalisasi kelembagaan PUG pada 60% Satuan Kerja  Perangkat Daerah di Kabupaten Wonosobo sampai tahun 2015</w:t>
            </w:r>
          </w:p>
        </w:tc>
        <w:tc>
          <w:tcPr>
            <w:tcW w:w="1038" w:type="dxa"/>
          </w:tcPr>
          <w:p w:rsidR="00AA22B9" w:rsidRPr="00E36C53" w:rsidRDefault="00AA22B9" w:rsidP="00323C65">
            <w:pPr>
              <w:jc w:val="right"/>
              <w:rPr>
                <w:rFonts w:ascii="Segoe UI" w:hAnsi="Segoe UI" w:cs="Segoe UI"/>
                <w:color w:val="000000"/>
                <w:sz w:val="18"/>
                <w:szCs w:val="18"/>
              </w:rPr>
            </w:pPr>
          </w:p>
          <w:p w:rsidR="00AA22B9" w:rsidRPr="00E36C53" w:rsidRDefault="00AA22B9" w:rsidP="00323C65">
            <w:pPr>
              <w:jc w:val="right"/>
              <w:rPr>
                <w:rFonts w:ascii="Segoe UI" w:hAnsi="Segoe UI" w:cs="Segoe UI"/>
                <w:color w:val="000000"/>
                <w:sz w:val="18"/>
                <w:szCs w:val="18"/>
              </w:rPr>
            </w:pPr>
            <w:r w:rsidRPr="00E36C53">
              <w:rPr>
                <w:rFonts w:ascii="Segoe UI" w:hAnsi="Segoe UI" w:cs="Segoe UI"/>
                <w:color w:val="000000"/>
                <w:sz w:val="18"/>
                <w:szCs w:val="18"/>
              </w:rPr>
              <w:t>6/38</w:t>
            </w:r>
          </w:p>
          <w:p w:rsidR="00AA22B9" w:rsidRPr="00E36C53" w:rsidRDefault="00AA22B9" w:rsidP="00323C65">
            <w:pPr>
              <w:jc w:val="right"/>
              <w:rPr>
                <w:rFonts w:ascii="Segoe UI" w:hAnsi="Segoe UI" w:cs="Segoe UI"/>
                <w:color w:val="000000"/>
                <w:sz w:val="18"/>
                <w:szCs w:val="18"/>
              </w:rPr>
            </w:pPr>
            <w:r w:rsidRPr="00E36C53">
              <w:rPr>
                <w:rFonts w:ascii="Segoe UI" w:hAnsi="Segoe UI" w:cs="Segoe UI"/>
                <w:color w:val="000000"/>
                <w:sz w:val="18"/>
                <w:szCs w:val="18"/>
              </w:rPr>
              <w:t>15.79 %</w:t>
            </w:r>
          </w:p>
        </w:tc>
        <w:tc>
          <w:tcPr>
            <w:tcW w:w="1080" w:type="dxa"/>
          </w:tcPr>
          <w:p w:rsidR="00AA22B9" w:rsidRPr="00E36C53" w:rsidRDefault="00AA22B9" w:rsidP="00323C65">
            <w:pPr>
              <w:jc w:val="right"/>
              <w:rPr>
                <w:rFonts w:ascii="Segoe UI" w:hAnsi="Segoe UI" w:cs="Segoe UI"/>
                <w:sz w:val="18"/>
                <w:szCs w:val="18"/>
              </w:rPr>
            </w:pPr>
          </w:p>
          <w:p w:rsidR="00AA22B9" w:rsidRPr="00E36C53" w:rsidRDefault="00AA22B9" w:rsidP="00323C65">
            <w:pPr>
              <w:jc w:val="right"/>
              <w:rPr>
                <w:rFonts w:ascii="Segoe UI" w:hAnsi="Segoe UI" w:cs="Segoe UI"/>
                <w:sz w:val="18"/>
                <w:szCs w:val="18"/>
              </w:rPr>
            </w:pPr>
            <w:r w:rsidRPr="00E36C53">
              <w:rPr>
                <w:rFonts w:ascii="Segoe UI" w:hAnsi="Segoe UI" w:cs="Segoe UI"/>
                <w:sz w:val="18"/>
                <w:szCs w:val="18"/>
              </w:rPr>
              <w:t>6/38</w:t>
            </w:r>
          </w:p>
          <w:p w:rsidR="00AA22B9" w:rsidRPr="00E36C53" w:rsidRDefault="00AA22B9" w:rsidP="00323C65">
            <w:pPr>
              <w:jc w:val="right"/>
              <w:rPr>
                <w:rFonts w:ascii="Segoe UI" w:hAnsi="Segoe UI" w:cs="Segoe UI"/>
                <w:sz w:val="18"/>
                <w:szCs w:val="18"/>
              </w:rPr>
            </w:pPr>
            <w:r w:rsidRPr="00E36C53">
              <w:rPr>
                <w:rFonts w:ascii="Segoe UI" w:hAnsi="Segoe UI" w:cs="Segoe UI"/>
                <w:sz w:val="18"/>
                <w:szCs w:val="18"/>
              </w:rPr>
              <w:t>15.79%</w:t>
            </w:r>
          </w:p>
        </w:tc>
        <w:tc>
          <w:tcPr>
            <w:tcW w:w="1080" w:type="dxa"/>
            <w:shd w:val="clear" w:color="auto" w:fill="auto"/>
            <w:hideMark/>
          </w:tcPr>
          <w:p w:rsidR="00AA22B9" w:rsidRPr="00E36C53" w:rsidRDefault="00AA22B9" w:rsidP="00C10D07">
            <w:pPr>
              <w:jc w:val="right"/>
              <w:rPr>
                <w:rFonts w:ascii="Segoe UI" w:hAnsi="Segoe UI" w:cs="Segoe UI"/>
                <w:sz w:val="18"/>
                <w:szCs w:val="18"/>
              </w:rPr>
            </w:pPr>
          </w:p>
          <w:p w:rsidR="00AA22B9" w:rsidRPr="00E36C53" w:rsidRDefault="00AA22B9" w:rsidP="00C10D07">
            <w:pPr>
              <w:jc w:val="right"/>
              <w:rPr>
                <w:rFonts w:ascii="Segoe UI" w:hAnsi="Segoe UI" w:cs="Segoe UI"/>
                <w:sz w:val="18"/>
                <w:szCs w:val="18"/>
              </w:rPr>
            </w:pPr>
            <w:r w:rsidRPr="00E36C53">
              <w:rPr>
                <w:rFonts w:ascii="Segoe UI" w:hAnsi="Segoe UI" w:cs="Segoe UI"/>
                <w:sz w:val="18"/>
                <w:szCs w:val="18"/>
              </w:rPr>
              <w:t>14/38</w:t>
            </w:r>
          </w:p>
          <w:p w:rsidR="00AA22B9" w:rsidRPr="00E36C53" w:rsidRDefault="00AA22B9" w:rsidP="00C10D07">
            <w:pPr>
              <w:jc w:val="right"/>
              <w:rPr>
                <w:rFonts w:ascii="Segoe UI" w:hAnsi="Segoe UI" w:cs="Segoe UI"/>
                <w:sz w:val="18"/>
                <w:szCs w:val="18"/>
              </w:rPr>
            </w:pPr>
            <w:r w:rsidRPr="00E36C53">
              <w:rPr>
                <w:rFonts w:ascii="Segoe UI" w:hAnsi="Segoe UI" w:cs="Segoe UI"/>
                <w:sz w:val="18"/>
                <w:szCs w:val="18"/>
              </w:rPr>
              <w:t>36,85%</w:t>
            </w:r>
          </w:p>
        </w:tc>
        <w:tc>
          <w:tcPr>
            <w:tcW w:w="1080" w:type="dxa"/>
            <w:shd w:val="clear" w:color="auto" w:fill="auto"/>
            <w:hideMark/>
          </w:tcPr>
          <w:p w:rsidR="00AA22B9" w:rsidRPr="00E36C53" w:rsidRDefault="00AA22B9" w:rsidP="00C10D07">
            <w:pPr>
              <w:jc w:val="right"/>
              <w:rPr>
                <w:rFonts w:ascii="Segoe UI" w:hAnsi="Segoe UI" w:cs="Segoe UI"/>
                <w:sz w:val="18"/>
                <w:szCs w:val="18"/>
              </w:rPr>
            </w:pPr>
          </w:p>
          <w:p w:rsidR="00AA22B9" w:rsidRPr="00E36C53" w:rsidRDefault="00AA22B9" w:rsidP="00C10D07">
            <w:pPr>
              <w:jc w:val="right"/>
              <w:rPr>
                <w:rFonts w:ascii="Segoe UI" w:hAnsi="Segoe UI" w:cs="Segoe UI"/>
                <w:sz w:val="18"/>
                <w:szCs w:val="18"/>
              </w:rPr>
            </w:pPr>
            <w:r w:rsidRPr="00E36C53">
              <w:rPr>
                <w:rFonts w:ascii="Segoe UI" w:hAnsi="Segoe UI" w:cs="Segoe UI"/>
                <w:sz w:val="18"/>
                <w:szCs w:val="18"/>
              </w:rPr>
              <w:t>23/40</w:t>
            </w:r>
          </w:p>
          <w:p w:rsidR="00AA22B9" w:rsidRPr="00E36C53" w:rsidRDefault="00AA22B9" w:rsidP="00C10D07">
            <w:pPr>
              <w:jc w:val="right"/>
              <w:rPr>
                <w:rFonts w:ascii="Segoe UI" w:hAnsi="Segoe UI" w:cs="Segoe UI"/>
                <w:sz w:val="18"/>
                <w:szCs w:val="18"/>
              </w:rPr>
            </w:pPr>
            <w:r w:rsidRPr="00E36C53">
              <w:rPr>
                <w:rFonts w:ascii="Segoe UI" w:hAnsi="Segoe UI" w:cs="Segoe UI"/>
                <w:sz w:val="18"/>
                <w:szCs w:val="18"/>
              </w:rPr>
              <w:t>57,5%</w:t>
            </w:r>
          </w:p>
        </w:tc>
      </w:tr>
    </w:tbl>
    <w:p w:rsidR="00C10D07" w:rsidRPr="00E36C53" w:rsidRDefault="00C10D07" w:rsidP="00C10D07">
      <w:pPr>
        <w:pStyle w:val="ListParagraph"/>
        <w:widowControl w:val="0"/>
        <w:autoSpaceDE w:val="0"/>
        <w:autoSpaceDN w:val="0"/>
        <w:adjustRightInd w:val="0"/>
        <w:ind w:left="1134" w:right="144"/>
        <w:contextualSpacing w:val="0"/>
        <w:rPr>
          <w:rFonts w:ascii="Segoe UI" w:hAnsi="Segoe UI" w:cs="Segoe UI"/>
          <w:i/>
          <w:sz w:val="18"/>
          <w:szCs w:val="20"/>
        </w:rPr>
      </w:pPr>
      <w:r w:rsidRPr="00E36C53">
        <w:rPr>
          <w:rFonts w:ascii="Segoe UI" w:hAnsi="Segoe UI" w:cs="Segoe UI"/>
          <w:i/>
          <w:sz w:val="18"/>
          <w:szCs w:val="20"/>
          <w:lang w:val="en-GB"/>
        </w:rPr>
        <w:t xml:space="preserve">Sumber: Bagian PP </w:t>
      </w:r>
      <w:r w:rsidRPr="00E36C53">
        <w:rPr>
          <w:rFonts w:ascii="Segoe UI" w:hAnsi="Segoe UI" w:cs="Segoe UI"/>
          <w:i/>
          <w:sz w:val="18"/>
          <w:szCs w:val="20"/>
          <w:lang w:val="id-ID"/>
        </w:rPr>
        <w:t xml:space="preserve">dan PA, </w:t>
      </w:r>
      <w:r w:rsidR="00BB70D4" w:rsidRPr="00E36C53">
        <w:rPr>
          <w:rFonts w:ascii="Segoe UI" w:hAnsi="Segoe UI" w:cs="Segoe UI"/>
          <w:i/>
          <w:sz w:val="18"/>
          <w:szCs w:val="20"/>
        </w:rPr>
        <w:t>2011-</w:t>
      </w:r>
      <w:r w:rsidR="00BB70D4" w:rsidRPr="00E36C53">
        <w:rPr>
          <w:rFonts w:ascii="Segoe UI" w:hAnsi="Segoe UI" w:cs="Segoe UI"/>
          <w:i/>
          <w:sz w:val="18"/>
          <w:szCs w:val="20"/>
          <w:lang w:val="id-ID"/>
        </w:rPr>
        <w:t>201</w:t>
      </w:r>
      <w:r w:rsidR="00BB70D4" w:rsidRPr="00E36C53">
        <w:rPr>
          <w:rFonts w:ascii="Segoe UI" w:hAnsi="Segoe UI" w:cs="Segoe UI"/>
          <w:i/>
          <w:sz w:val="18"/>
          <w:szCs w:val="20"/>
        </w:rPr>
        <w:t>4</w:t>
      </w:r>
    </w:p>
    <w:p w:rsidR="00C10D07" w:rsidRPr="00E36C53" w:rsidRDefault="00C10D07" w:rsidP="00C10D07">
      <w:pPr>
        <w:ind w:left="855"/>
        <w:jc w:val="both"/>
        <w:rPr>
          <w:rFonts w:ascii="Segoe UI" w:hAnsi="Segoe UI" w:cs="Segoe UI"/>
          <w:sz w:val="20"/>
          <w:szCs w:val="20"/>
          <w:lang w:val="en-GB"/>
        </w:rPr>
      </w:pPr>
    </w:p>
    <w:p w:rsidR="00DC7AFE" w:rsidRPr="00E36C53" w:rsidRDefault="00C10D07" w:rsidP="00FB42E7">
      <w:pPr>
        <w:spacing w:after="120"/>
        <w:ind w:left="851"/>
        <w:jc w:val="both"/>
        <w:rPr>
          <w:rFonts w:ascii="Segoe UI" w:hAnsi="Segoe UI" w:cs="Segoe UI"/>
          <w:sz w:val="20"/>
          <w:szCs w:val="20"/>
        </w:rPr>
      </w:pPr>
      <w:r w:rsidRPr="00E36C53">
        <w:rPr>
          <w:rFonts w:ascii="Segoe UI" w:hAnsi="Segoe UI" w:cs="Segoe UI"/>
          <w:sz w:val="20"/>
          <w:szCs w:val="20"/>
        </w:rPr>
        <w:t>Dengan melihat tabel di atas dapat dilihat bahwaangka capaian Indek</w:t>
      </w:r>
      <w:r w:rsidRPr="00E36C53">
        <w:rPr>
          <w:rFonts w:ascii="Segoe UI" w:hAnsi="Segoe UI" w:cs="Segoe UI"/>
          <w:sz w:val="20"/>
          <w:szCs w:val="20"/>
          <w:lang w:val="id-ID"/>
        </w:rPr>
        <w:t>s</w:t>
      </w:r>
      <w:r w:rsidRPr="00E36C53">
        <w:rPr>
          <w:rFonts w:ascii="Segoe UI" w:hAnsi="Segoe UI" w:cs="Segoe UI"/>
          <w:sz w:val="20"/>
          <w:szCs w:val="20"/>
        </w:rPr>
        <w:t xml:space="preserve"> Pembangunan Gender (IPG) dan Indek Pemberdayaan Gender (IDG) tahun 2014 belum dapat ditampilkan karena masih dalam proses penghitungan. </w:t>
      </w:r>
      <w:r w:rsidR="00DC7AFE" w:rsidRPr="00E36C53">
        <w:rPr>
          <w:rFonts w:ascii="Segoe UI" w:hAnsi="Segoe UI" w:cs="Segoe UI"/>
          <w:sz w:val="20"/>
          <w:szCs w:val="20"/>
        </w:rPr>
        <w:t>Angka Indek Pembangunan Gender (IPG) merupakan indek pencapaian pembangunan manusia yang sama seperti IPM</w:t>
      </w:r>
      <w:r w:rsidR="001718AF" w:rsidRPr="00E36C53">
        <w:rPr>
          <w:rFonts w:ascii="Segoe UI" w:hAnsi="Segoe UI" w:cs="Segoe UI"/>
          <w:sz w:val="20"/>
          <w:szCs w:val="20"/>
        </w:rPr>
        <w:t xml:space="preserve"> dengan memperhitungkan gender, angka IPG tersebut semakin mendekati angka IPM maka kesenjangan gender semakin kecil atau semakin mendekati kesetaraan gender. </w:t>
      </w:r>
      <w:r w:rsidR="00DC7AFE" w:rsidRPr="00E36C53">
        <w:rPr>
          <w:rFonts w:ascii="Segoe UI" w:hAnsi="Segoe UI" w:cs="Segoe UI"/>
          <w:sz w:val="20"/>
          <w:szCs w:val="20"/>
        </w:rPr>
        <w:t xml:space="preserve">Berdasarkan data </w:t>
      </w:r>
      <w:r w:rsidR="001718AF" w:rsidRPr="00E36C53">
        <w:rPr>
          <w:rFonts w:ascii="Segoe UI" w:hAnsi="Segoe UI" w:cs="Segoe UI"/>
          <w:sz w:val="20"/>
          <w:szCs w:val="20"/>
        </w:rPr>
        <w:t xml:space="preserve">pada tabel </w:t>
      </w:r>
      <w:r w:rsidR="00DC7AFE" w:rsidRPr="00E36C53">
        <w:rPr>
          <w:rFonts w:ascii="Segoe UI" w:hAnsi="Segoe UI" w:cs="Segoe UI"/>
          <w:sz w:val="20"/>
          <w:szCs w:val="20"/>
        </w:rPr>
        <w:t>di atas, selama tahun2011-</w:t>
      </w:r>
      <w:r w:rsidRPr="00E36C53">
        <w:rPr>
          <w:rFonts w:ascii="Segoe UI" w:hAnsi="Segoe UI" w:cs="Segoe UI"/>
          <w:sz w:val="20"/>
          <w:szCs w:val="20"/>
        </w:rPr>
        <w:t xml:space="preserve">2013, capaian Indeks Pembangunan Gender (IPG) adalah </w:t>
      </w:r>
      <w:r w:rsidR="00DC7AFE" w:rsidRPr="00E36C53">
        <w:rPr>
          <w:rFonts w:ascii="Segoe UI" w:hAnsi="Segoe UI" w:cs="Segoe UI"/>
          <w:sz w:val="20"/>
          <w:szCs w:val="20"/>
        </w:rPr>
        <w:t xml:space="preserve">berkisar </w:t>
      </w:r>
      <w:r w:rsidR="00DF4EBC" w:rsidRPr="00E36C53">
        <w:rPr>
          <w:rFonts w:ascii="Segoe UI" w:hAnsi="Segoe UI" w:cs="Segoe UI"/>
          <w:sz w:val="20"/>
          <w:szCs w:val="20"/>
        </w:rPr>
        <w:t>antara 56-</w:t>
      </w:r>
      <w:r w:rsidR="00DC7AFE" w:rsidRPr="00E36C53">
        <w:rPr>
          <w:rFonts w:ascii="Segoe UI" w:hAnsi="Segoe UI" w:cs="Segoe UI"/>
          <w:sz w:val="20"/>
          <w:szCs w:val="20"/>
        </w:rPr>
        <w:t>58</w:t>
      </w:r>
      <w:r w:rsidR="00CD316D" w:rsidRPr="00E36C53">
        <w:rPr>
          <w:rFonts w:ascii="Segoe UI" w:hAnsi="Segoe UI" w:cs="Segoe UI"/>
          <w:sz w:val="20"/>
          <w:szCs w:val="20"/>
        </w:rPr>
        <w:t>, s</w:t>
      </w:r>
      <w:r w:rsidR="00DC7AFE" w:rsidRPr="00E36C53">
        <w:rPr>
          <w:rFonts w:ascii="Segoe UI" w:hAnsi="Segoe UI" w:cs="Segoe UI"/>
          <w:sz w:val="20"/>
          <w:szCs w:val="20"/>
        </w:rPr>
        <w:t xml:space="preserve">ementara angka </w:t>
      </w:r>
      <w:r w:rsidR="00C47611" w:rsidRPr="00E36C53">
        <w:rPr>
          <w:rFonts w:ascii="Segoe UI" w:hAnsi="Segoe UI" w:cs="Segoe UI"/>
          <w:sz w:val="20"/>
          <w:szCs w:val="20"/>
        </w:rPr>
        <w:t>IPM selama tahun 2011-2013</w:t>
      </w:r>
      <w:r w:rsidR="00401E83" w:rsidRPr="00E36C53">
        <w:rPr>
          <w:rFonts w:ascii="Segoe UI" w:hAnsi="Segoe UI" w:cs="Segoe UI"/>
          <w:sz w:val="20"/>
          <w:szCs w:val="20"/>
        </w:rPr>
        <w:t xml:space="preserve">berkisar antara </w:t>
      </w:r>
      <w:r w:rsidR="00C47611" w:rsidRPr="00E36C53">
        <w:rPr>
          <w:rFonts w:ascii="Segoe UI" w:hAnsi="Segoe UI" w:cs="Segoe UI"/>
          <w:sz w:val="20"/>
          <w:szCs w:val="20"/>
        </w:rPr>
        <w:t>71,06-71,9</w:t>
      </w:r>
      <w:r w:rsidR="00CD316D" w:rsidRPr="00E36C53">
        <w:rPr>
          <w:rFonts w:ascii="Segoe UI" w:hAnsi="Segoe UI" w:cs="Segoe UI"/>
          <w:sz w:val="20"/>
          <w:szCs w:val="20"/>
        </w:rPr>
        <w:t xml:space="preserve">. </w:t>
      </w:r>
      <w:r w:rsidR="00401E83" w:rsidRPr="00E36C53">
        <w:rPr>
          <w:rFonts w:ascii="Segoe UI" w:hAnsi="Segoe UI" w:cs="Segoe UI"/>
          <w:sz w:val="20"/>
          <w:szCs w:val="20"/>
        </w:rPr>
        <w:t xml:space="preserve">Angka tersebut menunjukkan bahwa </w:t>
      </w:r>
      <w:r w:rsidR="00CD316D" w:rsidRPr="00E36C53">
        <w:rPr>
          <w:rFonts w:ascii="Segoe UI" w:hAnsi="Segoe UI" w:cs="Segoe UI"/>
          <w:sz w:val="20"/>
          <w:szCs w:val="20"/>
        </w:rPr>
        <w:t xml:space="preserve">masih ada kesenjangan gender di Kabupaten Wonosobo, namun </w:t>
      </w:r>
      <w:r w:rsidR="00401E83" w:rsidRPr="00E36C53">
        <w:rPr>
          <w:rFonts w:ascii="Segoe UI" w:hAnsi="Segoe UI" w:cs="Segoe UI"/>
          <w:sz w:val="20"/>
          <w:szCs w:val="20"/>
        </w:rPr>
        <w:t xml:space="preserve">berbagai upaya pemberdayaan perempuan yang dilakukan setiap tahun menghasilkan angka IPG yang terus naik mendekati angka IPM yang merupakan cerminan upaya untuk menghilangkan kesenjangan gender dan mewujudkan adanya kesetaraan gender. </w:t>
      </w:r>
    </w:p>
    <w:p w:rsidR="0035475E" w:rsidRPr="00E36C53" w:rsidRDefault="0035475E" w:rsidP="00FB42E7">
      <w:pPr>
        <w:spacing w:after="120"/>
        <w:ind w:left="851"/>
        <w:jc w:val="both"/>
        <w:rPr>
          <w:rFonts w:ascii="Segoe UI" w:hAnsi="Segoe UI" w:cs="Segoe UI"/>
          <w:sz w:val="20"/>
          <w:szCs w:val="20"/>
        </w:rPr>
      </w:pPr>
      <w:r w:rsidRPr="00E36C53">
        <w:rPr>
          <w:rFonts w:ascii="Segoe UI" w:hAnsi="Segoe UI" w:cs="Segoe UI"/>
          <w:sz w:val="20"/>
          <w:szCs w:val="20"/>
        </w:rPr>
        <w:t xml:space="preserve">Sementara itu, Indek Pemberdayaan Gender (IDG) merupakan indek yang digunakan untuk mengkaji peranan perempuan dalam pengambilan keputusan dalam bidang politik ekonomi, yang didasarkan pada tiga komponen, yaitu keterwakilan perempuan dalam parlemen, perempuan sebagai tenaga profesional, dan sumbangan pendapatan. Selama tahun 2011-2013 angka IDG cenderung naik yang menunjukkan bahwa peranan perempuan dalam pengambilan keputusan di Kabupaten Wonosobo </w:t>
      </w:r>
      <w:r w:rsidR="007F2ECF" w:rsidRPr="00E36C53">
        <w:rPr>
          <w:rFonts w:ascii="Segoe UI" w:hAnsi="Segoe UI" w:cs="Segoe UI"/>
          <w:sz w:val="20"/>
          <w:szCs w:val="20"/>
        </w:rPr>
        <w:t>semakin besar dan berarti.</w:t>
      </w:r>
    </w:p>
    <w:p w:rsidR="00C10D07" w:rsidRPr="00E36C53" w:rsidRDefault="00C10D07" w:rsidP="00FB42E7">
      <w:pPr>
        <w:spacing w:after="120"/>
        <w:ind w:left="851"/>
        <w:jc w:val="both"/>
        <w:rPr>
          <w:rFonts w:ascii="Segoe UI" w:hAnsi="Segoe UI" w:cs="Segoe UI"/>
          <w:sz w:val="20"/>
          <w:szCs w:val="20"/>
        </w:rPr>
      </w:pPr>
      <w:r w:rsidRPr="00E36C53">
        <w:rPr>
          <w:rFonts w:ascii="Segoe UI" w:hAnsi="Segoe UI" w:cs="Segoe UI"/>
          <w:sz w:val="20"/>
          <w:szCs w:val="20"/>
        </w:rPr>
        <w:lastRenderedPageBreak/>
        <w:t xml:space="preserve">Jumlah kasus kekerasan terhadap perempuan dan anak </w:t>
      </w:r>
      <w:r w:rsidR="007F2ECF" w:rsidRPr="00E36C53">
        <w:rPr>
          <w:rFonts w:ascii="Segoe UI" w:hAnsi="Segoe UI" w:cs="Segoe UI"/>
          <w:sz w:val="20"/>
          <w:szCs w:val="20"/>
        </w:rPr>
        <w:t>selama tahun 2011-</w:t>
      </w:r>
      <w:r w:rsidRPr="00E36C53">
        <w:rPr>
          <w:rFonts w:ascii="Segoe UI" w:hAnsi="Segoe UI" w:cs="Segoe UI"/>
          <w:sz w:val="20"/>
          <w:szCs w:val="20"/>
        </w:rPr>
        <w:t xml:space="preserve">2014 mengalami penurunan </w:t>
      </w:r>
      <w:r w:rsidR="007F2ECF" w:rsidRPr="00E36C53">
        <w:rPr>
          <w:rFonts w:ascii="Segoe UI" w:hAnsi="Segoe UI" w:cs="Segoe UI"/>
          <w:sz w:val="20"/>
          <w:szCs w:val="20"/>
        </w:rPr>
        <w:t xml:space="preserve">yang signifikan </w:t>
      </w:r>
      <w:r w:rsidRPr="00E36C53">
        <w:rPr>
          <w:rFonts w:ascii="Segoe UI" w:hAnsi="Segoe UI" w:cs="Segoe UI"/>
          <w:sz w:val="20"/>
          <w:szCs w:val="20"/>
        </w:rPr>
        <w:t xml:space="preserve">yaitu sebanyak </w:t>
      </w:r>
      <w:r w:rsidR="007F2ECF" w:rsidRPr="00E36C53">
        <w:rPr>
          <w:rFonts w:ascii="Segoe UI" w:hAnsi="Segoe UI" w:cs="Segoe UI"/>
          <w:sz w:val="20"/>
          <w:szCs w:val="20"/>
        </w:rPr>
        <w:t xml:space="preserve">374 kasus pada tahun 2011 menjadi </w:t>
      </w:r>
      <w:r w:rsidRPr="00E36C53">
        <w:rPr>
          <w:rFonts w:ascii="Segoe UI" w:hAnsi="Segoe UI" w:cs="Segoe UI"/>
          <w:sz w:val="20"/>
          <w:szCs w:val="20"/>
        </w:rPr>
        <w:t xml:space="preserve">200 kasus </w:t>
      </w:r>
      <w:r w:rsidR="007F2ECF" w:rsidRPr="00E36C53">
        <w:rPr>
          <w:rFonts w:ascii="Segoe UI" w:hAnsi="Segoe UI" w:cs="Segoe UI"/>
          <w:sz w:val="20"/>
          <w:szCs w:val="20"/>
        </w:rPr>
        <w:t xml:space="preserve">pada tahun 2014, hal tersebut merupakan hasil dari berbagai upaya untuk </w:t>
      </w:r>
      <w:r w:rsidR="0068369F" w:rsidRPr="00E36C53">
        <w:rPr>
          <w:rFonts w:ascii="Segoe UI" w:hAnsi="Segoe UI" w:cs="Segoe UI"/>
          <w:sz w:val="20"/>
          <w:szCs w:val="20"/>
        </w:rPr>
        <w:t xml:space="preserve">menyerukan dan mengkampanyekanperlindungan </w:t>
      </w:r>
      <w:r w:rsidR="007F2ECF" w:rsidRPr="00E36C53">
        <w:rPr>
          <w:rFonts w:ascii="Segoe UI" w:hAnsi="Segoe UI" w:cs="Segoe UI"/>
          <w:sz w:val="20"/>
          <w:szCs w:val="20"/>
        </w:rPr>
        <w:t>terhadap perempuan dan anak.</w:t>
      </w:r>
      <w:r w:rsidRPr="00E36C53">
        <w:rPr>
          <w:rFonts w:ascii="Segoe UI" w:hAnsi="Segoe UI" w:cs="Segoe UI"/>
          <w:sz w:val="20"/>
          <w:szCs w:val="20"/>
        </w:rPr>
        <w:t xml:space="preserve"> Walaupun mengalami penurunan, namun angka ini tetap menunjukkan bahwa kasus kekerasan terhadap perempuan dan anak masih cukup tinggi. Kondisi ini selayaknya menjadi perhatian bersama baik pihak Pemkab Wonosobo maupun masyarakat secara umum, dan menjadi alasan kuat untuk lebih menguatkan kembali fungsi dan peran keluarga sebagai benteng pertahanan utama  dimana perempuan dan anak-anak tinggal dan tumbuh berkembang. </w:t>
      </w:r>
    </w:p>
    <w:p w:rsidR="00C10D07" w:rsidRPr="00E36C53" w:rsidRDefault="00C10D07" w:rsidP="00FB42E7">
      <w:pPr>
        <w:spacing w:after="120"/>
        <w:ind w:left="851"/>
        <w:jc w:val="both"/>
        <w:rPr>
          <w:rFonts w:ascii="Segoe UI" w:hAnsi="Segoe UI" w:cs="Segoe UI"/>
          <w:sz w:val="20"/>
          <w:szCs w:val="20"/>
        </w:rPr>
      </w:pPr>
      <w:r w:rsidRPr="00E36C53">
        <w:rPr>
          <w:rFonts w:ascii="Segoe UI" w:hAnsi="Segoe UI" w:cs="Segoe UI"/>
          <w:sz w:val="20"/>
          <w:szCs w:val="20"/>
        </w:rPr>
        <w:t xml:space="preserve">Semua kasus kekerasan terhadap perempuan dan anak tersebut </w:t>
      </w:r>
      <w:r w:rsidR="0068369F" w:rsidRPr="00E36C53">
        <w:rPr>
          <w:rFonts w:ascii="Segoe UI" w:hAnsi="Segoe UI" w:cs="Segoe UI"/>
          <w:sz w:val="20"/>
          <w:szCs w:val="20"/>
        </w:rPr>
        <w:t xml:space="preserve">selama tahun 2011-2014 </w:t>
      </w:r>
      <w:r w:rsidRPr="00E36C53">
        <w:rPr>
          <w:rFonts w:ascii="Segoe UI" w:hAnsi="Segoe UI" w:cs="Segoe UI"/>
          <w:sz w:val="20"/>
          <w:szCs w:val="20"/>
        </w:rPr>
        <w:t xml:space="preserve">dapat tertangani semua atau 100% dapat ditangani, </w:t>
      </w:r>
      <w:r w:rsidR="0068369F" w:rsidRPr="00E36C53">
        <w:rPr>
          <w:rFonts w:ascii="Segoe UI" w:hAnsi="Segoe UI" w:cs="Segoe UI"/>
          <w:sz w:val="20"/>
          <w:szCs w:val="20"/>
        </w:rPr>
        <w:t xml:space="preserve">hanya pada tahun 2011 saja yang tidak sepenuhnya tertangani (89.84%), </w:t>
      </w:r>
      <w:r w:rsidRPr="00E36C53">
        <w:rPr>
          <w:rFonts w:ascii="Segoe UI" w:hAnsi="Segoe UI" w:cs="Segoe UI"/>
          <w:sz w:val="20"/>
          <w:szCs w:val="20"/>
        </w:rPr>
        <w:t>hal tersebut merupakan bentuk perhatian yang serius terhadap upaya perlindungan kepada perempuan dan anak oleh Pemkab Wonosobo. Selain itu, tertanganinya semua kasus tersebut juga dipengaruhi oleh dua hal, yaitu tersedianya lembaga dan unit-unit pengaduan korban kekerasan berbasis gender dan anak, dan juga meningkatnya kesadaran dan kepedulianmasyarakat serta korban sendiri untuk melapor.</w:t>
      </w:r>
    </w:p>
    <w:p w:rsidR="00C10D07" w:rsidRPr="00E36C53" w:rsidRDefault="00C10D07" w:rsidP="00FB42E7">
      <w:pPr>
        <w:spacing w:after="120"/>
        <w:ind w:left="851"/>
        <w:jc w:val="both"/>
        <w:rPr>
          <w:rFonts w:ascii="Segoe UI" w:hAnsi="Segoe UI" w:cs="Segoe UI"/>
          <w:sz w:val="20"/>
          <w:szCs w:val="20"/>
        </w:rPr>
      </w:pPr>
      <w:r w:rsidRPr="00E36C53">
        <w:rPr>
          <w:rFonts w:ascii="Segoe UI" w:hAnsi="Segoe UI" w:cs="Segoe UI"/>
          <w:sz w:val="20"/>
          <w:szCs w:val="20"/>
        </w:rPr>
        <w:t xml:space="preserve">Indikator jumlah revitalisasi kelembagaan PUG pada 60% SKPD di Kabupaten Wonosobo, </w:t>
      </w:r>
      <w:r w:rsidR="0068369F" w:rsidRPr="00E36C53">
        <w:rPr>
          <w:rFonts w:ascii="Segoe UI" w:hAnsi="Segoe UI" w:cs="Segoe UI"/>
          <w:sz w:val="20"/>
          <w:szCs w:val="20"/>
        </w:rPr>
        <w:t xml:space="preserve">selama tahun 2011-2014 terus mengalami peningkatan, hingga </w:t>
      </w:r>
      <w:r w:rsidRPr="00E36C53">
        <w:rPr>
          <w:rFonts w:ascii="Segoe UI" w:hAnsi="Segoe UI" w:cs="Segoe UI"/>
          <w:sz w:val="20"/>
          <w:szCs w:val="20"/>
        </w:rPr>
        <w:t>pada tahun 2014 telah menca</w:t>
      </w:r>
      <w:r w:rsidR="0068369F" w:rsidRPr="00E36C53">
        <w:rPr>
          <w:rFonts w:ascii="Segoe UI" w:hAnsi="Segoe UI" w:cs="Segoe UI"/>
          <w:sz w:val="20"/>
          <w:szCs w:val="20"/>
        </w:rPr>
        <w:t>pai 23 SKPD atau sebesar 57,5 %</w:t>
      </w:r>
      <w:r w:rsidRPr="00E36C53">
        <w:rPr>
          <w:rFonts w:ascii="Segoe UI" w:hAnsi="Segoe UI" w:cs="Segoe UI"/>
          <w:sz w:val="20"/>
          <w:szCs w:val="20"/>
        </w:rPr>
        <w:t xml:space="preserve">. Angka capaian tahun 2014 tersebut masih dibawah target yang ditetapkan yaitu sejumlah 40 SKPD, dan rendahnya capaian tersebut disebabkan karena Juknis Panduan PPRG bagi SKPD berupa Peraturan Bupati Nomor 6 baru diterbitkan pada tahun 2014. Namun secara umum capaian revitalisasi kelembagaan PUG </w:t>
      </w:r>
      <w:r w:rsidR="0068369F" w:rsidRPr="00E36C53">
        <w:rPr>
          <w:rFonts w:ascii="Segoe UI" w:hAnsi="Segoe UI" w:cs="Segoe UI"/>
          <w:sz w:val="20"/>
          <w:szCs w:val="20"/>
        </w:rPr>
        <w:t xml:space="preserve">yang terus mengalami peningkatan jumlah SKPD yang terevitalisasi yaitu </w:t>
      </w:r>
      <w:r w:rsidRPr="00E36C53">
        <w:rPr>
          <w:rFonts w:ascii="Segoe UI" w:hAnsi="Segoe UI" w:cs="Segoe UI"/>
          <w:sz w:val="20"/>
          <w:szCs w:val="20"/>
        </w:rPr>
        <w:t>sebesar 57,5% tersebut menunjukkan bahwa program pengarusutamaan gender terus berjalan secara efektif dan diharapkan dapat mencapai sasaran secara tepat dan efektif.</w:t>
      </w:r>
    </w:p>
    <w:p w:rsidR="000916A1" w:rsidRPr="00E36C53" w:rsidRDefault="000916A1" w:rsidP="00BB70D4">
      <w:pPr>
        <w:widowControl w:val="0"/>
        <w:spacing w:before="120"/>
        <w:ind w:left="360"/>
        <w:jc w:val="both"/>
        <w:rPr>
          <w:rFonts w:ascii="Segoe UI" w:hAnsi="Segoe UI" w:cs="Segoe UI"/>
          <w:sz w:val="20"/>
          <w:szCs w:val="20"/>
        </w:rPr>
      </w:pPr>
    </w:p>
    <w:p w:rsidR="000916A1" w:rsidRPr="00FB42E7" w:rsidRDefault="000916A1" w:rsidP="00FB42E7">
      <w:pPr>
        <w:pStyle w:val="ListParagraph"/>
        <w:numPr>
          <w:ilvl w:val="0"/>
          <w:numId w:val="28"/>
        </w:numPr>
        <w:tabs>
          <w:tab w:val="left" w:pos="851"/>
        </w:tabs>
        <w:autoSpaceDE w:val="0"/>
        <w:autoSpaceDN w:val="0"/>
        <w:adjustRightInd w:val="0"/>
        <w:spacing w:after="120" w:line="276" w:lineRule="auto"/>
        <w:ind w:left="851" w:hanging="284"/>
        <w:contextualSpacing w:val="0"/>
        <w:rPr>
          <w:rFonts w:ascii="Segoe UI" w:eastAsiaTheme="minorHAnsi" w:hAnsi="Segoe UI" w:cs="Segoe UI"/>
          <w:b/>
          <w:sz w:val="20"/>
          <w:szCs w:val="20"/>
          <w:lang w:val="id-ID"/>
        </w:rPr>
      </w:pPr>
      <w:r w:rsidRPr="00FB42E7">
        <w:rPr>
          <w:rFonts w:ascii="Segoe UI" w:eastAsiaTheme="minorHAnsi" w:hAnsi="Segoe UI" w:cs="Segoe UI"/>
          <w:b/>
          <w:sz w:val="20"/>
          <w:szCs w:val="20"/>
          <w:lang w:val="id-ID"/>
        </w:rPr>
        <w:t>Permasalahan dan Solusi</w:t>
      </w:r>
    </w:p>
    <w:p w:rsidR="000916A1" w:rsidRPr="00E36C53" w:rsidRDefault="000916A1" w:rsidP="00FB42E7">
      <w:pPr>
        <w:spacing w:after="120"/>
        <w:ind w:left="851"/>
        <w:jc w:val="both"/>
        <w:rPr>
          <w:rFonts w:ascii="Segoe UI" w:hAnsi="Segoe UI" w:cs="Segoe UI"/>
          <w:sz w:val="20"/>
          <w:szCs w:val="20"/>
          <w:lang w:val="id-ID"/>
        </w:rPr>
      </w:pPr>
      <w:r w:rsidRPr="00E36C53">
        <w:rPr>
          <w:rFonts w:ascii="Segoe UI" w:hAnsi="Segoe UI" w:cs="Segoe UI"/>
          <w:sz w:val="20"/>
          <w:szCs w:val="20"/>
        </w:rPr>
        <w:t>D</w:t>
      </w:r>
      <w:r w:rsidRPr="00E36C53">
        <w:rPr>
          <w:rFonts w:ascii="Segoe UI" w:hAnsi="Segoe UI" w:cs="Segoe UI"/>
          <w:sz w:val="20"/>
          <w:szCs w:val="20"/>
          <w:lang w:val="id-ID"/>
        </w:rPr>
        <w:t xml:space="preserve">alam </w:t>
      </w:r>
      <w:r w:rsidRPr="00E36C53">
        <w:rPr>
          <w:rFonts w:ascii="Segoe UI" w:hAnsi="Segoe UI" w:cs="Segoe UI"/>
          <w:sz w:val="20"/>
          <w:szCs w:val="20"/>
        </w:rPr>
        <w:t>p</w:t>
      </w:r>
      <w:r w:rsidRPr="00E36C53">
        <w:rPr>
          <w:rFonts w:ascii="Segoe UI" w:hAnsi="Segoe UI" w:cs="Segoe UI"/>
          <w:sz w:val="20"/>
          <w:szCs w:val="20"/>
          <w:lang w:val="id-ID"/>
        </w:rPr>
        <w:t xml:space="preserve">enyelenggaraan urusan Pemberdayaan Perempuan dan Perlindungan Anak </w:t>
      </w:r>
      <w:r w:rsidRPr="00E36C53">
        <w:rPr>
          <w:rFonts w:ascii="Segoe UI" w:hAnsi="Segoe UI" w:cs="Segoe UI"/>
          <w:sz w:val="20"/>
          <w:szCs w:val="20"/>
        </w:rPr>
        <w:t xml:space="preserve">selama </w:t>
      </w:r>
      <w:r w:rsidRPr="00E36C53">
        <w:rPr>
          <w:rFonts w:ascii="Segoe UI" w:hAnsi="Segoe UI" w:cs="Segoe UI"/>
          <w:sz w:val="20"/>
          <w:szCs w:val="20"/>
          <w:lang w:val="id-ID"/>
        </w:rPr>
        <w:t xml:space="preserve">tahun </w:t>
      </w:r>
      <w:r w:rsidRPr="00E36C53">
        <w:rPr>
          <w:rFonts w:ascii="Segoe UI" w:hAnsi="Segoe UI" w:cs="Segoe UI"/>
          <w:sz w:val="20"/>
          <w:szCs w:val="20"/>
        </w:rPr>
        <w:t>2011-</w:t>
      </w:r>
      <w:r w:rsidRPr="00E36C53">
        <w:rPr>
          <w:rFonts w:ascii="Segoe UI" w:hAnsi="Segoe UI" w:cs="Segoe UI"/>
          <w:sz w:val="20"/>
          <w:szCs w:val="20"/>
          <w:lang w:val="id-ID"/>
        </w:rPr>
        <w:t>201</w:t>
      </w:r>
      <w:r w:rsidRPr="00E36C53">
        <w:rPr>
          <w:rFonts w:ascii="Segoe UI" w:hAnsi="Segoe UI" w:cs="Segoe UI"/>
          <w:sz w:val="20"/>
          <w:szCs w:val="20"/>
        </w:rPr>
        <w:t xml:space="preserve">4 </w:t>
      </w:r>
      <w:r w:rsidRPr="00E36C53">
        <w:rPr>
          <w:rFonts w:ascii="Segoe UI" w:hAnsi="Segoe UI" w:cs="Segoe UI"/>
          <w:sz w:val="20"/>
          <w:szCs w:val="20"/>
          <w:lang w:val="id-ID"/>
        </w:rPr>
        <w:t xml:space="preserve">masih </w:t>
      </w:r>
      <w:r w:rsidRPr="00E36C53">
        <w:rPr>
          <w:rFonts w:ascii="Segoe UI" w:hAnsi="Segoe UI" w:cs="Segoe UI"/>
          <w:sz w:val="20"/>
          <w:szCs w:val="20"/>
        </w:rPr>
        <w:t>terdapat</w:t>
      </w:r>
      <w:r w:rsidRPr="00E36C53">
        <w:rPr>
          <w:rFonts w:ascii="Segoe UI" w:hAnsi="Segoe UI" w:cs="Segoe UI"/>
          <w:sz w:val="20"/>
          <w:szCs w:val="20"/>
          <w:lang w:val="id-ID"/>
        </w:rPr>
        <w:t xml:space="preserve"> beberapa permasalahan</w:t>
      </w:r>
      <w:r w:rsidRPr="00E36C53">
        <w:rPr>
          <w:rFonts w:ascii="Segoe UI" w:hAnsi="Segoe UI" w:cs="Segoe UI"/>
          <w:sz w:val="20"/>
          <w:szCs w:val="20"/>
        </w:rPr>
        <w:t xml:space="preserve"> yaitu</w:t>
      </w:r>
      <w:r w:rsidRPr="00E36C53">
        <w:rPr>
          <w:rFonts w:ascii="Segoe UI" w:hAnsi="Segoe UI" w:cs="Segoe UI"/>
          <w:sz w:val="20"/>
          <w:szCs w:val="20"/>
          <w:lang w:val="id-ID"/>
        </w:rPr>
        <w:t>:</w:t>
      </w:r>
    </w:p>
    <w:p w:rsidR="00C10D07" w:rsidRPr="00E36C53" w:rsidRDefault="00C10D07" w:rsidP="000916A1">
      <w:pPr>
        <w:pStyle w:val="ListParagraph"/>
        <w:tabs>
          <w:tab w:val="left" w:pos="360"/>
        </w:tabs>
        <w:spacing w:before="120"/>
        <w:ind w:left="360"/>
        <w:contextualSpacing w:val="0"/>
        <w:rPr>
          <w:rFonts w:ascii="Segoe UI" w:hAnsi="Segoe UI" w:cs="Segoe UI"/>
          <w:color w:val="000000"/>
          <w:sz w:val="20"/>
          <w:szCs w:val="20"/>
        </w:rPr>
      </w:pPr>
    </w:p>
    <w:tbl>
      <w:tblPr>
        <w:tblStyle w:val="TableGrid"/>
        <w:tblW w:w="0" w:type="auto"/>
        <w:tblInd w:w="108" w:type="dxa"/>
        <w:tblLook w:val="04A0" w:firstRow="1" w:lastRow="0" w:firstColumn="1" w:lastColumn="0" w:noHBand="0" w:noVBand="1"/>
      </w:tblPr>
      <w:tblGrid>
        <w:gridCol w:w="540"/>
        <w:gridCol w:w="3780"/>
        <w:gridCol w:w="4293"/>
      </w:tblGrid>
      <w:tr w:rsidR="003B0995" w:rsidRPr="007D2CBA" w:rsidTr="003B0995">
        <w:trPr>
          <w:tblHeader/>
        </w:trPr>
        <w:tc>
          <w:tcPr>
            <w:tcW w:w="540" w:type="dxa"/>
          </w:tcPr>
          <w:p w:rsidR="003B0995" w:rsidRPr="007D2CBA" w:rsidRDefault="003B0995" w:rsidP="005D08BC">
            <w:pPr>
              <w:pStyle w:val="NormalWeb"/>
              <w:widowControl w:val="0"/>
              <w:spacing w:before="0" w:beforeAutospacing="0" w:after="120" w:afterAutospacing="0"/>
              <w:jc w:val="center"/>
              <w:rPr>
                <w:rFonts w:ascii="Segoe UI" w:hAnsi="Segoe UI" w:cs="Segoe UI"/>
                <w:b/>
                <w:sz w:val="19"/>
                <w:szCs w:val="19"/>
              </w:rPr>
            </w:pPr>
            <w:bookmarkStart w:id="0" w:name="_GoBack"/>
            <w:r w:rsidRPr="007D2CBA">
              <w:rPr>
                <w:rFonts w:ascii="Segoe UI" w:hAnsi="Segoe UI" w:cs="Segoe UI"/>
                <w:b/>
                <w:sz w:val="19"/>
                <w:szCs w:val="19"/>
              </w:rPr>
              <w:t>No.</w:t>
            </w:r>
          </w:p>
        </w:tc>
        <w:tc>
          <w:tcPr>
            <w:tcW w:w="3780" w:type="dxa"/>
          </w:tcPr>
          <w:p w:rsidR="003B0995" w:rsidRPr="007D2CBA" w:rsidRDefault="003B0995" w:rsidP="005D08BC">
            <w:pPr>
              <w:pStyle w:val="NormalWeb"/>
              <w:widowControl w:val="0"/>
              <w:spacing w:before="0" w:beforeAutospacing="0" w:after="120" w:afterAutospacing="0"/>
              <w:jc w:val="center"/>
              <w:rPr>
                <w:rFonts w:ascii="Segoe UI" w:hAnsi="Segoe UI" w:cs="Segoe UI"/>
                <w:b/>
                <w:sz w:val="19"/>
                <w:szCs w:val="19"/>
              </w:rPr>
            </w:pPr>
            <w:r w:rsidRPr="007D2CBA">
              <w:rPr>
                <w:rFonts w:ascii="Segoe UI" w:hAnsi="Segoe UI" w:cs="Segoe UI"/>
                <w:b/>
                <w:sz w:val="19"/>
                <w:szCs w:val="19"/>
              </w:rPr>
              <w:t>Permasalahan</w:t>
            </w:r>
          </w:p>
        </w:tc>
        <w:tc>
          <w:tcPr>
            <w:tcW w:w="4293" w:type="dxa"/>
          </w:tcPr>
          <w:p w:rsidR="003B0995" w:rsidRPr="007D2CBA" w:rsidRDefault="003B0995" w:rsidP="005D08BC">
            <w:pPr>
              <w:pStyle w:val="NormalWeb"/>
              <w:widowControl w:val="0"/>
              <w:spacing w:before="0" w:beforeAutospacing="0" w:after="120" w:afterAutospacing="0"/>
              <w:jc w:val="center"/>
              <w:rPr>
                <w:rFonts w:ascii="Segoe UI" w:hAnsi="Segoe UI" w:cs="Segoe UI"/>
                <w:b/>
                <w:sz w:val="19"/>
                <w:szCs w:val="19"/>
              </w:rPr>
            </w:pPr>
            <w:r w:rsidRPr="007D2CBA">
              <w:rPr>
                <w:rFonts w:ascii="Segoe UI" w:hAnsi="Segoe UI" w:cs="Segoe UI"/>
                <w:b/>
                <w:sz w:val="19"/>
                <w:szCs w:val="19"/>
              </w:rPr>
              <w:t>Solusi</w:t>
            </w:r>
          </w:p>
        </w:tc>
      </w:tr>
      <w:tr w:rsidR="003B0995" w:rsidRPr="007D2CBA" w:rsidTr="003B0995">
        <w:tc>
          <w:tcPr>
            <w:tcW w:w="540" w:type="dxa"/>
          </w:tcPr>
          <w:p w:rsidR="003B0995" w:rsidRPr="007D2CBA" w:rsidRDefault="003B0995" w:rsidP="005D08BC">
            <w:pPr>
              <w:pStyle w:val="NormalWeb"/>
              <w:widowControl w:val="0"/>
              <w:spacing w:before="0" w:beforeAutospacing="0" w:after="120" w:afterAutospacing="0"/>
              <w:jc w:val="center"/>
              <w:rPr>
                <w:rFonts w:ascii="Segoe UI" w:hAnsi="Segoe UI" w:cs="Segoe UI"/>
                <w:sz w:val="19"/>
                <w:szCs w:val="19"/>
              </w:rPr>
            </w:pPr>
            <w:r w:rsidRPr="007D2CBA">
              <w:rPr>
                <w:rFonts w:ascii="Segoe UI" w:hAnsi="Segoe UI" w:cs="Segoe UI"/>
                <w:sz w:val="19"/>
                <w:szCs w:val="19"/>
              </w:rPr>
              <w:t>1.</w:t>
            </w:r>
          </w:p>
        </w:tc>
        <w:tc>
          <w:tcPr>
            <w:tcW w:w="3780" w:type="dxa"/>
          </w:tcPr>
          <w:p w:rsidR="003B0995" w:rsidRPr="007D2CBA" w:rsidRDefault="003B0995" w:rsidP="003B0995">
            <w:pPr>
              <w:pStyle w:val="NormalWeb"/>
              <w:widowControl w:val="0"/>
              <w:spacing w:before="0" w:beforeAutospacing="0" w:after="120" w:afterAutospacing="0"/>
              <w:rPr>
                <w:rFonts w:ascii="Segoe UI" w:hAnsi="Segoe UI" w:cs="Segoe UI"/>
                <w:sz w:val="19"/>
                <w:szCs w:val="19"/>
              </w:rPr>
            </w:pPr>
            <w:r w:rsidRPr="007D2CBA">
              <w:rPr>
                <w:rFonts w:ascii="Segoe UI" w:hAnsi="Segoe UI" w:cs="Segoe UI"/>
                <w:sz w:val="19"/>
                <w:szCs w:val="19"/>
              </w:rPr>
              <w:t>Proses dan mekanisme perencanaan yang responsif gender belum difahami oleh semua perencana program dalam SKPD sehingga program dan kegiatan yang responsif gender belum sepenuhnya terlaksana.</w:t>
            </w:r>
          </w:p>
        </w:tc>
        <w:tc>
          <w:tcPr>
            <w:tcW w:w="4293" w:type="dxa"/>
          </w:tcPr>
          <w:p w:rsidR="003B0995" w:rsidRPr="007D2CBA" w:rsidRDefault="003B0995" w:rsidP="003B0995">
            <w:pPr>
              <w:pStyle w:val="NormalWeb"/>
              <w:widowControl w:val="0"/>
              <w:spacing w:before="0" w:beforeAutospacing="0" w:after="120" w:afterAutospacing="0"/>
              <w:rPr>
                <w:rFonts w:ascii="Segoe UI" w:hAnsi="Segoe UI" w:cs="Segoe UI"/>
                <w:sz w:val="19"/>
                <w:szCs w:val="19"/>
              </w:rPr>
            </w:pPr>
            <w:r w:rsidRPr="007D2CBA">
              <w:rPr>
                <w:rFonts w:ascii="Segoe UI" w:hAnsi="Segoe UI" w:cs="Segoe UI"/>
                <w:sz w:val="19"/>
                <w:szCs w:val="19"/>
              </w:rPr>
              <w:t>Perlu proses pendampingan dalam proses perencanaan program dan kegiatan di semua SKPD yang terkait, karena pada prinsipnya program dan kebijakan responsif gender masih perlu diintegrasikan ke dalam seluruh bidang pembangunan melalui berbagai kegiatan di berbagai SKPD yang terkait</w:t>
            </w:r>
          </w:p>
        </w:tc>
      </w:tr>
      <w:tr w:rsidR="003B0995" w:rsidRPr="007D2CBA" w:rsidTr="003B0995">
        <w:tc>
          <w:tcPr>
            <w:tcW w:w="540" w:type="dxa"/>
          </w:tcPr>
          <w:p w:rsidR="003B0995" w:rsidRPr="007D2CBA" w:rsidRDefault="003B0995" w:rsidP="005D08BC">
            <w:pPr>
              <w:pStyle w:val="NormalWeb"/>
              <w:widowControl w:val="0"/>
              <w:spacing w:before="0" w:beforeAutospacing="0" w:after="120" w:afterAutospacing="0"/>
              <w:jc w:val="center"/>
              <w:rPr>
                <w:rFonts w:ascii="Segoe UI" w:hAnsi="Segoe UI" w:cs="Segoe UI"/>
                <w:sz w:val="19"/>
                <w:szCs w:val="19"/>
              </w:rPr>
            </w:pPr>
            <w:r w:rsidRPr="007D2CBA">
              <w:rPr>
                <w:rFonts w:ascii="Segoe UI" w:hAnsi="Segoe UI" w:cs="Segoe UI"/>
                <w:sz w:val="19"/>
                <w:szCs w:val="19"/>
              </w:rPr>
              <w:t>2.</w:t>
            </w:r>
          </w:p>
        </w:tc>
        <w:tc>
          <w:tcPr>
            <w:tcW w:w="3780" w:type="dxa"/>
          </w:tcPr>
          <w:p w:rsidR="003B0995" w:rsidRPr="007D2CBA" w:rsidRDefault="003B0995" w:rsidP="003B0995">
            <w:pPr>
              <w:pStyle w:val="NormalWeb"/>
              <w:widowControl w:val="0"/>
              <w:spacing w:before="0" w:beforeAutospacing="0" w:after="120" w:afterAutospacing="0"/>
              <w:rPr>
                <w:rFonts w:ascii="Segoe UI" w:hAnsi="Segoe UI" w:cs="Segoe UI"/>
                <w:sz w:val="19"/>
                <w:szCs w:val="19"/>
              </w:rPr>
            </w:pPr>
            <w:r w:rsidRPr="007D2CBA">
              <w:rPr>
                <w:rFonts w:ascii="Segoe UI" w:hAnsi="Segoe UI" w:cs="Segoe UI"/>
                <w:sz w:val="19"/>
                <w:szCs w:val="19"/>
              </w:rPr>
              <w:t>Konsep dan strategi Pengarus Utamaan Gender (PUG) dan Pengarus Utamaan Hak Anak (PUHA) belum sepenuhnya difahami oleh semua pihak, sehingga kurang maksimal dalam implementasinya.</w:t>
            </w:r>
          </w:p>
        </w:tc>
        <w:tc>
          <w:tcPr>
            <w:tcW w:w="4293" w:type="dxa"/>
          </w:tcPr>
          <w:p w:rsidR="003B0995" w:rsidRPr="007D2CBA" w:rsidRDefault="003B0995" w:rsidP="003B0995">
            <w:pPr>
              <w:pStyle w:val="NormalWeb"/>
              <w:widowControl w:val="0"/>
              <w:spacing w:before="0" w:beforeAutospacing="0" w:after="120" w:afterAutospacing="0"/>
              <w:rPr>
                <w:rFonts w:ascii="Segoe UI" w:hAnsi="Segoe UI" w:cs="Segoe UI"/>
                <w:sz w:val="19"/>
                <w:szCs w:val="19"/>
              </w:rPr>
            </w:pPr>
            <w:r w:rsidRPr="007D2CBA">
              <w:rPr>
                <w:rFonts w:ascii="Segoe UI" w:hAnsi="Segoe UI" w:cs="Segoe UI"/>
                <w:sz w:val="19"/>
                <w:szCs w:val="19"/>
              </w:rPr>
              <w:t>Masih perlu dilakukan upaya penguatan kelembagaan pemberdayaan perempuan dan perlindungan anak di tingkat kabupaten, kecamatan dan desa.</w:t>
            </w:r>
          </w:p>
        </w:tc>
      </w:tr>
      <w:tr w:rsidR="003B0995" w:rsidRPr="007D2CBA" w:rsidTr="003B0995">
        <w:tc>
          <w:tcPr>
            <w:tcW w:w="540" w:type="dxa"/>
          </w:tcPr>
          <w:p w:rsidR="003B0995" w:rsidRPr="007D2CBA" w:rsidRDefault="003B0995" w:rsidP="005D08BC">
            <w:pPr>
              <w:pStyle w:val="NormalWeb"/>
              <w:widowControl w:val="0"/>
              <w:spacing w:before="0" w:beforeAutospacing="0" w:after="120" w:afterAutospacing="0"/>
              <w:jc w:val="center"/>
              <w:rPr>
                <w:rFonts w:ascii="Segoe UI" w:hAnsi="Segoe UI" w:cs="Segoe UI"/>
                <w:sz w:val="19"/>
                <w:szCs w:val="19"/>
              </w:rPr>
            </w:pPr>
            <w:r w:rsidRPr="007D2CBA">
              <w:rPr>
                <w:rFonts w:ascii="Segoe UI" w:hAnsi="Segoe UI" w:cs="Segoe UI"/>
                <w:sz w:val="19"/>
                <w:szCs w:val="19"/>
              </w:rPr>
              <w:lastRenderedPageBreak/>
              <w:t>3.</w:t>
            </w:r>
          </w:p>
        </w:tc>
        <w:tc>
          <w:tcPr>
            <w:tcW w:w="3780" w:type="dxa"/>
          </w:tcPr>
          <w:p w:rsidR="003B0995" w:rsidRPr="007D2CBA" w:rsidRDefault="003B0995" w:rsidP="003B0995">
            <w:pPr>
              <w:pStyle w:val="NormalWeb"/>
              <w:widowControl w:val="0"/>
              <w:spacing w:before="0" w:beforeAutospacing="0" w:after="120" w:afterAutospacing="0"/>
              <w:rPr>
                <w:rFonts w:ascii="Segoe UI" w:hAnsi="Segoe UI" w:cs="Segoe UI"/>
                <w:sz w:val="19"/>
                <w:szCs w:val="19"/>
              </w:rPr>
            </w:pPr>
            <w:r w:rsidRPr="007D2CBA">
              <w:rPr>
                <w:rFonts w:ascii="Segoe UI" w:hAnsi="Segoe UI" w:cs="Segoe UI"/>
                <w:sz w:val="19"/>
                <w:szCs w:val="19"/>
              </w:rPr>
              <w:t>Tenaga pelaksana yang berkompeten menangani dan memberkan pelayanan serta pendampingan terhadap kasus-kasus kekerasan terhadap perempuan dan anak masih terbatas, baik dari sisi medis, psikologis, psikososial maupun hukum.</w:t>
            </w:r>
          </w:p>
        </w:tc>
        <w:tc>
          <w:tcPr>
            <w:tcW w:w="4293" w:type="dxa"/>
          </w:tcPr>
          <w:p w:rsidR="003B0995" w:rsidRPr="007D2CBA" w:rsidRDefault="003B0995" w:rsidP="003B0995">
            <w:pPr>
              <w:pStyle w:val="NormalWeb"/>
              <w:widowControl w:val="0"/>
              <w:spacing w:before="0" w:beforeAutospacing="0" w:after="120" w:afterAutospacing="0"/>
              <w:rPr>
                <w:rFonts w:ascii="Segoe UI" w:hAnsi="Segoe UI" w:cs="Segoe UI"/>
                <w:sz w:val="19"/>
                <w:szCs w:val="19"/>
              </w:rPr>
            </w:pPr>
            <w:r w:rsidRPr="007D2CBA">
              <w:rPr>
                <w:rFonts w:ascii="Segoe UI" w:hAnsi="Segoe UI" w:cs="Segoe UI"/>
                <w:sz w:val="19"/>
                <w:szCs w:val="19"/>
              </w:rPr>
              <w:t>Diperlukan kerjasama dan pelibatan pihak-pihak luar yang berkompeten dalam masalah perlindungan perempuan dan anak seperti GOW, TP PKK, tokoh masyarakat dan tokoh agama terutama dalam penanganan kasus kekerasan berbasis gender dan kekerasan terhadap anak.</w:t>
            </w:r>
          </w:p>
        </w:tc>
      </w:tr>
      <w:tr w:rsidR="003B0995" w:rsidRPr="007D2CBA" w:rsidTr="003B0995">
        <w:tc>
          <w:tcPr>
            <w:tcW w:w="540" w:type="dxa"/>
          </w:tcPr>
          <w:p w:rsidR="003B0995" w:rsidRPr="007D2CBA" w:rsidRDefault="003B0995" w:rsidP="005D08BC">
            <w:pPr>
              <w:pStyle w:val="NormalWeb"/>
              <w:widowControl w:val="0"/>
              <w:spacing w:before="0" w:beforeAutospacing="0" w:after="120" w:afterAutospacing="0"/>
              <w:jc w:val="center"/>
              <w:rPr>
                <w:rFonts w:ascii="Segoe UI" w:hAnsi="Segoe UI" w:cs="Segoe UI"/>
                <w:sz w:val="19"/>
                <w:szCs w:val="19"/>
              </w:rPr>
            </w:pPr>
            <w:r w:rsidRPr="007D2CBA">
              <w:rPr>
                <w:rFonts w:ascii="Segoe UI" w:hAnsi="Segoe UI" w:cs="Segoe UI"/>
                <w:sz w:val="19"/>
                <w:szCs w:val="19"/>
              </w:rPr>
              <w:t>4.</w:t>
            </w:r>
          </w:p>
        </w:tc>
        <w:tc>
          <w:tcPr>
            <w:tcW w:w="3780" w:type="dxa"/>
          </w:tcPr>
          <w:p w:rsidR="003B0995" w:rsidRPr="007D2CBA" w:rsidRDefault="003B0995" w:rsidP="003B0995">
            <w:pPr>
              <w:pStyle w:val="NormalWeb"/>
              <w:widowControl w:val="0"/>
              <w:spacing w:before="0" w:beforeAutospacing="0" w:after="120" w:afterAutospacing="0"/>
              <w:rPr>
                <w:rFonts w:ascii="Segoe UI" w:hAnsi="Segoe UI" w:cs="Segoe UI"/>
                <w:sz w:val="19"/>
                <w:szCs w:val="19"/>
              </w:rPr>
            </w:pPr>
            <w:r w:rsidRPr="007D2CBA">
              <w:rPr>
                <w:rFonts w:ascii="Segoe UI" w:hAnsi="Segoe UI" w:cs="Segoe UI"/>
                <w:sz w:val="19"/>
                <w:szCs w:val="19"/>
              </w:rPr>
              <w:t>Masih lemahnya koordinasi antar lembaga pengarusutamaan gender di tingkat kabupaten dan apalagi di tingkat yang lebih rendah.</w:t>
            </w:r>
          </w:p>
        </w:tc>
        <w:tc>
          <w:tcPr>
            <w:tcW w:w="4293" w:type="dxa"/>
          </w:tcPr>
          <w:p w:rsidR="003B0995" w:rsidRPr="007D2CBA" w:rsidRDefault="003B0995" w:rsidP="003B0995">
            <w:pPr>
              <w:pStyle w:val="NormalWeb"/>
              <w:widowControl w:val="0"/>
              <w:spacing w:before="0" w:beforeAutospacing="0" w:after="120" w:afterAutospacing="0"/>
              <w:rPr>
                <w:rFonts w:ascii="Segoe UI" w:hAnsi="Segoe UI" w:cs="Segoe UI"/>
                <w:sz w:val="19"/>
                <w:szCs w:val="19"/>
              </w:rPr>
            </w:pPr>
            <w:r w:rsidRPr="007D2CBA">
              <w:rPr>
                <w:rFonts w:ascii="Segoe UI" w:hAnsi="Segoe UI" w:cs="Segoe UI"/>
                <w:sz w:val="19"/>
                <w:szCs w:val="19"/>
              </w:rPr>
              <w:t>Pertemuan dan rapat koordinasi bagi kelembagaan pengarusutamaan gender (PUG)  dan pengarusutamaan hak anak (PUHA) perlu dilakukan secara lebih intensif.</w:t>
            </w:r>
          </w:p>
        </w:tc>
      </w:tr>
      <w:tr w:rsidR="003B0995" w:rsidRPr="007D2CBA" w:rsidTr="003B0995">
        <w:tc>
          <w:tcPr>
            <w:tcW w:w="540" w:type="dxa"/>
          </w:tcPr>
          <w:p w:rsidR="003B0995" w:rsidRPr="007D2CBA" w:rsidRDefault="003B0995" w:rsidP="005D08BC">
            <w:pPr>
              <w:pStyle w:val="NormalWeb"/>
              <w:widowControl w:val="0"/>
              <w:spacing w:before="0" w:beforeAutospacing="0" w:after="120" w:afterAutospacing="0"/>
              <w:jc w:val="center"/>
              <w:rPr>
                <w:rFonts w:ascii="Segoe UI" w:hAnsi="Segoe UI" w:cs="Segoe UI"/>
                <w:sz w:val="19"/>
                <w:szCs w:val="19"/>
              </w:rPr>
            </w:pPr>
            <w:r w:rsidRPr="007D2CBA">
              <w:rPr>
                <w:rFonts w:ascii="Segoe UI" w:hAnsi="Segoe UI" w:cs="Segoe UI"/>
                <w:sz w:val="19"/>
                <w:szCs w:val="19"/>
              </w:rPr>
              <w:t>5.</w:t>
            </w:r>
          </w:p>
        </w:tc>
        <w:tc>
          <w:tcPr>
            <w:tcW w:w="3780" w:type="dxa"/>
          </w:tcPr>
          <w:p w:rsidR="003B0995" w:rsidRPr="007D2CBA" w:rsidRDefault="003B0995" w:rsidP="003B0995">
            <w:pPr>
              <w:pStyle w:val="NormalWeb"/>
              <w:widowControl w:val="0"/>
              <w:spacing w:before="0" w:beforeAutospacing="0" w:after="120" w:afterAutospacing="0"/>
              <w:rPr>
                <w:rFonts w:ascii="Segoe UI" w:hAnsi="Segoe UI" w:cs="Segoe UI"/>
                <w:sz w:val="19"/>
                <w:szCs w:val="19"/>
              </w:rPr>
            </w:pPr>
            <w:r w:rsidRPr="007D2CBA">
              <w:rPr>
                <w:rFonts w:ascii="Segoe UI" w:hAnsi="Segoe UI" w:cs="Segoe UI"/>
                <w:sz w:val="19"/>
                <w:szCs w:val="19"/>
              </w:rPr>
              <w:t>Keterbatasan sarana prasarana di Pusat Layanan Terpadu tingkat kecamatan sebagai pintu utama layanan pengaduan terhadap korban-korban kekerasan.</w:t>
            </w:r>
          </w:p>
        </w:tc>
        <w:tc>
          <w:tcPr>
            <w:tcW w:w="4293" w:type="dxa"/>
          </w:tcPr>
          <w:p w:rsidR="003B0995" w:rsidRPr="007D2CBA" w:rsidRDefault="003B0995" w:rsidP="003B0995">
            <w:pPr>
              <w:pStyle w:val="NormalWeb"/>
              <w:widowControl w:val="0"/>
              <w:spacing w:before="0" w:beforeAutospacing="0" w:after="120" w:afterAutospacing="0"/>
              <w:rPr>
                <w:rFonts w:ascii="Segoe UI" w:hAnsi="Segoe UI" w:cs="Segoe UI"/>
                <w:sz w:val="19"/>
                <w:szCs w:val="19"/>
              </w:rPr>
            </w:pPr>
            <w:r w:rsidRPr="007D2CBA">
              <w:rPr>
                <w:rFonts w:ascii="Segoe UI" w:hAnsi="Segoe UI" w:cs="Segoe UI"/>
                <w:sz w:val="19"/>
                <w:szCs w:val="19"/>
              </w:rPr>
              <w:t>Perlu dukungan dan peningkatan sarana prasarana terutama di Pusat Layanan Terpadu di tingkat kecamatan agar respon dan penanganan terhadap korban-korban kekerasan bisa dilakukan dengan lebih cepat dan tepat.</w:t>
            </w:r>
          </w:p>
        </w:tc>
      </w:tr>
      <w:bookmarkEnd w:id="0"/>
    </w:tbl>
    <w:p w:rsidR="00B04327" w:rsidRPr="00E36C53" w:rsidRDefault="00B04327" w:rsidP="005D08BC">
      <w:pPr>
        <w:pStyle w:val="NormalWeb"/>
        <w:widowControl w:val="0"/>
        <w:spacing w:before="0" w:beforeAutospacing="0" w:after="120" w:afterAutospacing="0"/>
        <w:jc w:val="center"/>
        <w:rPr>
          <w:rFonts w:ascii="Segoe UI" w:hAnsi="Segoe UI" w:cs="Segoe UI"/>
          <w:sz w:val="20"/>
          <w:szCs w:val="20"/>
        </w:rPr>
      </w:pPr>
    </w:p>
    <w:p w:rsidR="00B04327" w:rsidRPr="00E36C53" w:rsidRDefault="00B04327" w:rsidP="00F433ED">
      <w:pPr>
        <w:pStyle w:val="NormalWeb"/>
        <w:widowControl w:val="0"/>
        <w:spacing w:before="0" w:beforeAutospacing="0" w:after="120" w:afterAutospacing="0"/>
        <w:rPr>
          <w:rFonts w:ascii="Segoe UI" w:hAnsi="Segoe UI" w:cs="Segoe UI"/>
          <w:sz w:val="20"/>
          <w:szCs w:val="20"/>
        </w:rPr>
      </w:pPr>
    </w:p>
    <w:p w:rsidR="00B04327" w:rsidRPr="00E36C53" w:rsidRDefault="00B04327" w:rsidP="005D08BC">
      <w:pPr>
        <w:pStyle w:val="NormalWeb"/>
        <w:widowControl w:val="0"/>
        <w:spacing w:before="0" w:beforeAutospacing="0" w:after="120" w:afterAutospacing="0"/>
        <w:jc w:val="center"/>
        <w:rPr>
          <w:rFonts w:ascii="Segoe UI" w:hAnsi="Segoe UI" w:cs="Segoe UI"/>
          <w:sz w:val="20"/>
          <w:szCs w:val="20"/>
        </w:rPr>
      </w:pPr>
    </w:p>
    <w:sectPr w:rsidR="00B04327" w:rsidRPr="00E36C53" w:rsidSect="007D2CBA">
      <w:footerReference w:type="even" r:id="rId9"/>
      <w:footerReference w:type="default" r:id="rId10"/>
      <w:pgSz w:w="11907" w:h="16840" w:code="9"/>
      <w:pgMar w:top="1701" w:right="1559" w:bottom="1701" w:left="1701" w:header="1134" w:footer="1134" w:gutter="0"/>
      <w:pgNumType w:start="17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8FE" w:rsidRDefault="00BA78FE">
      <w:r>
        <w:separator/>
      </w:r>
    </w:p>
  </w:endnote>
  <w:endnote w:type="continuationSeparator" w:id="0">
    <w:p w:rsidR="00BA78FE" w:rsidRDefault="00BA7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yriad Pro SemiExt">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78" w:rsidRDefault="006275D8" w:rsidP="001D289E">
    <w:pPr>
      <w:pStyle w:val="Footer"/>
      <w:framePr w:wrap="around" w:vAnchor="text" w:hAnchor="margin" w:xAlign="right" w:y="1"/>
      <w:rPr>
        <w:rStyle w:val="PageNumber"/>
      </w:rPr>
    </w:pPr>
    <w:r>
      <w:rPr>
        <w:rStyle w:val="PageNumber"/>
      </w:rPr>
      <w:fldChar w:fldCharType="begin"/>
    </w:r>
    <w:r w:rsidR="00801E78">
      <w:rPr>
        <w:rStyle w:val="PageNumber"/>
      </w:rPr>
      <w:instrText xml:space="preserve">PAGE  </w:instrText>
    </w:r>
    <w:r>
      <w:rPr>
        <w:rStyle w:val="PageNumber"/>
      </w:rPr>
      <w:fldChar w:fldCharType="end"/>
    </w:r>
  </w:p>
  <w:p w:rsidR="00801E78" w:rsidRDefault="00801E78" w:rsidP="00F155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89E" w:rsidRPr="00E36C53" w:rsidRDefault="006275D8" w:rsidP="000B1AF0">
    <w:pPr>
      <w:pStyle w:val="Footer"/>
      <w:framePr w:wrap="around" w:vAnchor="text" w:hAnchor="margin" w:xAlign="right" w:y="1"/>
      <w:rPr>
        <w:rStyle w:val="PageNumber"/>
        <w:rFonts w:ascii="Segoe UI" w:hAnsi="Segoe UI" w:cs="Segoe UI"/>
        <w:sz w:val="18"/>
        <w:szCs w:val="18"/>
      </w:rPr>
    </w:pPr>
    <w:r w:rsidRPr="00E36C53">
      <w:rPr>
        <w:rStyle w:val="PageNumber"/>
        <w:rFonts w:ascii="Segoe UI" w:hAnsi="Segoe UI" w:cs="Segoe UI"/>
        <w:sz w:val="18"/>
        <w:szCs w:val="18"/>
      </w:rPr>
      <w:fldChar w:fldCharType="begin"/>
    </w:r>
    <w:r w:rsidR="001D289E" w:rsidRPr="00E36C53">
      <w:rPr>
        <w:rStyle w:val="PageNumber"/>
        <w:rFonts w:ascii="Segoe UI" w:hAnsi="Segoe UI" w:cs="Segoe UI"/>
        <w:sz w:val="18"/>
        <w:szCs w:val="18"/>
      </w:rPr>
      <w:instrText xml:space="preserve">PAGE  </w:instrText>
    </w:r>
    <w:r w:rsidRPr="00E36C53">
      <w:rPr>
        <w:rStyle w:val="PageNumber"/>
        <w:rFonts w:ascii="Segoe UI" w:hAnsi="Segoe UI" w:cs="Segoe UI"/>
        <w:sz w:val="18"/>
        <w:szCs w:val="18"/>
      </w:rPr>
      <w:fldChar w:fldCharType="separate"/>
    </w:r>
    <w:r w:rsidR="007D2CBA">
      <w:rPr>
        <w:rStyle w:val="PageNumber"/>
        <w:rFonts w:ascii="Segoe UI" w:hAnsi="Segoe UI" w:cs="Segoe UI"/>
        <w:noProof/>
        <w:sz w:val="18"/>
        <w:szCs w:val="18"/>
      </w:rPr>
      <w:t>183</w:t>
    </w:r>
    <w:r w:rsidRPr="00E36C53">
      <w:rPr>
        <w:rStyle w:val="PageNumber"/>
        <w:rFonts w:ascii="Segoe UI" w:hAnsi="Segoe UI" w:cs="Segoe UI"/>
        <w:sz w:val="18"/>
        <w:szCs w:val="18"/>
      </w:rPr>
      <w:fldChar w:fldCharType="end"/>
    </w:r>
  </w:p>
  <w:p w:rsidR="00B04327" w:rsidRPr="008B12BB" w:rsidRDefault="00E36C53" w:rsidP="00A94E4A">
    <w:pPr>
      <w:pStyle w:val="Footer"/>
      <w:ind w:right="360"/>
      <w:rPr>
        <w:rFonts w:ascii="Myriad Pro SemiExt" w:hAnsi="Myriad Pro SemiExt"/>
        <w:i/>
        <w:sz w:val="16"/>
        <w:szCs w:val="16"/>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8FE" w:rsidRDefault="00BA78FE">
      <w:r>
        <w:separator/>
      </w:r>
    </w:p>
  </w:footnote>
  <w:footnote w:type="continuationSeparator" w:id="0">
    <w:p w:rsidR="00BA78FE" w:rsidRDefault="00BA78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6E8"/>
    <w:multiLevelType w:val="hybridMultilevel"/>
    <w:tmpl w:val="60FE4918"/>
    <w:lvl w:ilvl="0" w:tplc="6750CA0E">
      <w:start w:val="1"/>
      <w:numFmt w:val="decimal"/>
      <w:lvlText w:val="%1)"/>
      <w:lvlJc w:val="left"/>
      <w:pPr>
        <w:tabs>
          <w:tab w:val="num" w:pos="1080"/>
        </w:tabs>
        <w:ind w:left="1080" w:hanging="76"/>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090236C7"/>
    <w:multiLevelType w:val="hybridMultilevel"/>
    <w:tmpl w:val="EBF81670"/>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BF11E2"/>
    <w:multiLevelType w:val="hybridMultilevel"/>
    <w:tmpl w:val="986CEA18"/>
    <w:lvl w:ilvl="0" w:tplc="04090017">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nsid w:val="0D8D0915"/>
    <w:multiLevelType w:val="hybridMultilevel"/>
    <w:tmpl w:val="84FACCEC"/>
    <w:lvl w:ilvl="0" w:tplc="FFFFFFFF">
      <w:start w:val="1"/>
      <w:numFmt w:val="lowerLetter"/>
      <w:lvlText w:val="%1."/>
      <w:lvlJc w:val="left"/>
      <w:pPr>
        <w:tabs>
          <w:tab w:val="num" w:pos="360"/>
        </w:tabs>
        <w:ind w:left="360" w:hanging="360"/>
      </w:pPr>
      <w:rPr>
        <w:rFonts w:hint="default"/>
        <w:b w:val="0"/>
      </w:rPr>
    </w:lvl>
    <w:lvl w:ilvl="1" w:tplc="FFFFFFFF">
      <w:start w:val="1"/>
      <w:numFmt w:val="lowerLetter"/>
      <w:lvlText w:val="%2."/>
      <w:lvlJc w:val="left"/>
      <w:pPr>
        <w:tabs>
          <w:tab w:val="num" w:pos="1080"/>
        </w:tabs>
        <w:ind w:left="1080" w:hanging="360"/>
      </w:pPr>
      <w:rPr>
        <w:rFonts w:hint="default"/>
      </w:rPr>
    </w:lvl>
    <w:lvl w:ilvl="2" w:tplc="FFFFFFFF">
      <w:start w:val="1"/>
      <w:numFmt w:val="decimal"/>
      <w:lvlText w:val="%3)"/>
      <w:lvlJc w:val="left"/>
      <w:pPr>
        <w:tabs>
          <w:tab w:val="num" w:pos="1980"/>
        </w:tabs>
        <w:ind w:left="1980" w:hanging="360"/>
      </w:pPr>
      <w:rPr>
        <w:rFonts w:cs="Arial" w:hint="default"/>
      </w:rPr>
    </w:lvl>
    <w:lvl w:ilvl="3" w:tplc="FFFFFFFF">
      <w:start w:val="1"/>
      <w:numFmt w:val="lowerLetter"/>
      <w:lvlText w:val="(%4)"/>
      <w:lvlJc w:val="left"/>
      <w:pPr>
        <w:tabs>
          <w:tab w:val="num" w:pos="2685"/>
        </w:tabs>
        <w:ind w:left="2685" w:hanging="525"/>
      </w:pPr>
      <w:rPr>
        <w:rFonts w:hint="default"/>
      </w:rPr>
    </w:lvl>
    <w:lvl w:ilvl="4" w:tplc="FFFFFFFF">
      <w:start w:val="1"/>
      <w:numFmt w:val="lowerLetter"/>
      <w:lvlText w:val="%5)"/>
      <w:lvlJc w:val="left"/>
      <w:pPr>
        <w:tabs>
          <w:tab w:val="num" w:pos="3300"/>
        </w:tabs>
        <w:ind w:left="3300" w:hanging="42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nsid w:val="113261E4"/>
    <w:multiLevelType w:val="hybridMultilevel"/>
    <w:tmpl w:val="75D045A6"/>
    <w:lvl w:ilvl="0" w:tplc="04210005">
      <w:start w:val="1"/>
      <w:numFmt w:val="bullet"/>
      <w:lvlText w:val=""/>
      <w:lvlJc w:val="left"/>
      <w:pPr>
        <w:tabs>
          <w:tab w:val="num" w:pos="2160"/>
        </w:tabs>
        <w:ind w:left="2160" w:hanging="360"/>
      </w:pPr>
      <w:rPr>
        <w:rFonts w:ascii="Wingdings" w:hAnsi="Wingdings" w:hint="default"/>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
    <w:nsid w:val="17BD68B6"/>
    <w:multiLevelType w:val="hybridMultilevel"/>
    <w:tmpl w:val="D9D2FD16"/>
    <w:lvl w:ilvl="0" w:tplc="FFFFFFFF">
      <w:start w:val="1"/>
      <w:numFmt w:val="lowerLetter"/>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6">
    <w:nsid w:val="180F28F4"/>
    <w:multiLevelType w:val="hybridMultilevel"/>
    <w:tmpl w:val="EC564A0E"/>
    <w:lvl w:ilvl="0" w:tplc="04210017">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F263F41"/>
    <w:multiLevelType w:val="hybridMultilevel"/>
    <w:tmpl w:val="35C63AB8"/>
    <w:lvl w:ilvl="0" w:tplc="04210017">
      <w:start w:val="1"/>
      <w:numFmt w:val="lowerLetter"/>
      <w:lvlText w:val="%1)"/>
      <w:lvlJc w:val="left"/>
      <w:pPr>
        <w:tabs>
          <w:tab w:val="num" w:pos="1440"/>
        </w:tabs>
        <w:ind w:left="1440" w:hanging="360"/>
      </w:pPr>
      <w:rPr>
        <w:rFonts w:hint="default"/>
      </w:rPr>
    </w:lvl>
    <w:lvl w:ilvl="1" w:tplc="DA988BA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25B24C78"/>
    <w:multiLevelType w:val="hybridMultilevel"/>
    <w:tmpl w:val="DBBAFD6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9">
    <w:nsid w:val="304B5A23"/>
    <w:multiLevelType w:val="hybridMultilevel"/>
    <w:tmpl w:val="96C8169A"/>
    <w:lvl w:ilvl="0" w:tplc="5CD827B2">
      <w:start w:val="1"/>
      <w:numFmt w:val="lowerLetter"/>
      <w:lvlText w:val="%1)"/>
      <w:lvlJc w:val="left"/>
      <w:pPr>
        <w:tabs>
          <w:tab w:val="num" w:pos="2160"/>
        </w:tabs>
        <w:ind w:left="21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807181C"/>
    <w:multiLevelType w:val="hybridMultilevel"/>
    <w:tmpl w:val="5D644A16"/>
    <w:lvl w:ilvl="0" w:tplc="04210011">
      <w:start w:val="1"/>
      <w:numFmt w:val="decimal"/>
      <w:lvlText w:val="%1)"/>
      <w:lvlJc w:val="left"/>
      <w:pPr>
        <w:tabs>
          <w:tab w:val="num" w:pos="1800"/>
        </w:tabs>
        <w:ind w:left="1800" w:hanging="360"/>
      </w:pPr>
      <w:rPr>
        <w:rFonts w:hint="default"/>
      </w:rPr>
    </w:lvl>
    <w:lvl w:ilvl="1" w:tplc="4778441A">
      <w:start w:val="1"/>
      <w:numFmt w:val="upperLetter"/>
      <w:lvlText w:val="%2."/>
      <w:lvlJc w:val="left"/>
      <w:pPr>
        <w:tabs>
          <w:tab w:val="num" w:pos="2520"/>
        </w:tabs>
        <w:ind w:left="2520" w:hanging="360"/>
      </w:pPr>
      <w:rPr>
        <w:rFonts w:hint="default"/>
      </w:rPr>
    </w:lvl>
    <w:lvl w:ilvl="2" w:tplc="0C3E0EAE">
      <w:start w:val="1"/>
      <w:numFmt w:val="lowerLetter"/>
      <w:lvlText w:val="%3."/>
      <w:lvlJc w:val="left"/>
      <w:pPr>
        <w:tabs>
          <w:tab w:val="num" w:pos="3420"/>
        </w:tabs>
        <w:ind w:left="3420" w:hanging="360"/>
      </w:pPr>
      <w:rPr>
        <w:rFonts w:hint="default"/>
      </w:rPr>
    </w:lvl>
    <w:lvl w:ilvl="3" w:tplc="04090011">
      <w:start w:val="1"/>
      <w:numFmt w:val="decimal"/>
      <w:lvlText w:val="%4)"/>
      <w:lvlJc w:val="left"/>
      <w:pPr>
        <w:tabs>
          <w:tab w:val="num" w:pos="3960"/>
        </w:tabs>
        <w:ind w:left="3960" w:hanging="360"/>
      </w:pPr>
      <w:rPr>
        <w:rFonts w:hint="default"/>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445D7418"/>
    <w:multiLevelType w:val="hybridMultilevel"/>
    <w:tmpl w:val="F9166942"/>
    <w:lvl w:ilvl="0" w:tplc="AC1AD93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7C05253"/>
    <w:multiLevelType w:val="hybridMultilevel"/>
    <w:tmpl w:val="26B41E2A"/>
    <w:lvl w:ilvl="0" w:tplc="04210011">
      <w:start w:val="1"/>
      <w:numFmt w:val="decimal"/>
      <w:lvlText w:val="%1)"/>
      <w:lvlJc w:val="left"/>
      <w:pPr>
        <w:tabs>
          <w:tab w:val="num" w:pos="1440"/>
        </w:tabs>
        <w:ind w:left="1440" w:hanging="360"/>
      </w:pPr>
      <w:rPr>
        <w:rFonts w:hint="default"/>
      </w:rPr>
    </w:lvl>
    <w:lvl w:ilvl="1" w:tplc="BFE8D672">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4A1665FF"/>
    <w:multiLevelType w:val="hybridMultilevel"/>
    <w:tmpl w:val="6A04A98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4AAD04B2"/>
    <w:multiLevelType w:val="hybridMultilevel"/>
    <w:tmpl w:val="884A2A14"/>
    <w:lvl w:ilvl="0" w:tplc="8F843BFC">
      <w:start w:val="1"/>
      <w:numFmt w:val="lowerLetter"/>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4BD0351C"/>
    <w:multiLevelType w:val="hybridMultilevel"/>
    <w:tmpl w:val="2BB419B8"/>
    <w:lvl w:ilvl="0" w:tplc="04210019">
      <w:start w:val="1"/>
      <w:numFmt w:val="lowerLetter"/>
      <w:lvlText w:val="%1."/>
      <w:lvlJc w:val="left"/>
      <w:pPr>
        <w:tabs>
          <w:tab w:val="num" w:pos="360"/>
        </w:tabs>
        <w:ind w:left="360" w:hanging="360"/>
      </w:pPr>
      <w:rPr>
        <w:rFonts w:hint="default"/>
      </w:rPr>
    </w:lvl>
    <w:lvl w:ilvl="1" w:tplc="240AF836">
      <w:start w:val="1"/>
      <w:numFmt w:val="decimal"/>
      <w:lvlText w:val="%2)"/>
      <w:lvlJc w:val="left"/>
      <w:pPr>
        <w:tabs>
          <w:tab w:val="num" w:pos="1080"/>
        </w:tabs>
        <w:ind w:left="1080" w:hanging="360"/>
      </w:pPr>
      <w:rPr>
        <w:rFonts w:hint="default"/>
        <w:color w:val="auto"/>
      </w:rPr>
    </w:lvl>
    <w:lvl w:ilvl="2" w:tplc="9DD45534">
      <w:start w:val="1"/>
      <w:numFmt w:val="lowerLetter"/>
      <w:lvlText w:val="%3."/>
      <w:lvlJc w:val="left"/>
      <w:pPr>
        <w:tabs>
          <w:tab w:val="num" w:pos="1800"/>
        </w:tabs>
        <w:ind w:left="1800" w:hanging="360"/>
      </w:pPr>
      <w:rPr>
        <w:rFont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4E7F2EEA"/>
    <w:multiLevelType w:val="hybridMultilevel"/>
    <w:tmpl w:val="56A4339A"/>
    <w:lvl w:ilvl="0" w:tplc="F25A01E8">
      <w:start w:val="1"/>
      <w:numFmt w:val="decimal"/>
      <w:lvlText w:val="%1)"/>
      <w:lvlJc w:val="left"/>
      <w:pPr>
        <w:tabs>
          <w:tab w:val="num" w:pos="1440"/>
        </w:tabs>
        <w:ind w:left="1440" w:hanging="360"/>
      </w:pPr>
      <w:rPr>
        <w:rFonts w:hint="default"/>
        <w:color w:val="auto"/>
      </w:rPr>
    </w:lvl>
    <w:lvl w:ilvl="1" w:tplc="04090017">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4F315FE5"/>
    <w:multiLevelType w:val="hybridMultilevel"/>
    <w:tmpl w:val="DA12A3B6"/>
    <w:lvl w:ilvl="0" w:tplc="F5FEAF5C">
      <w:start w:val="1"/>
      <w:numFmt w:val="bullet"/>
      <w:lvlText w:val=""/>
      <w:lvlJc w:val="left"/>
      <w:pPr>
        <w:tabs>
          <w:tab w:val="num" w:pos="360"/>
        </w:tabs>
        <w:ind w:left="360" w:hanging="360"/>
      </w:pPr>
      <w:rPr>
        <w:rFonts w:ascii="Symbol" w:hAnsi="Symbol" w:hint="default"/>
        <w:color w:val="auto"/>
      </w:rPr>
    </w:lvl>
    <w:lvl w:ilvl="1" w:tplc="22EABDD0">
      <w:start w:val="1"/>
      <w:numFmt w:val="bullet"/>
      <w:lvlText w:val=""/>
      <w:lvlJc w:val="left"/>
      <w:pPr>
        <w:tabs>
          <w:tab w:val="num" w:pos="1080"/>
        </w:tabs>
        <w:ind w:left="1080" w:hanging="360"/>
      </w:pPr>
      <w:rPr>
        <w:rFonts w:ascii="Symbol" w:hAnsi="Symbol" w:hint="default"/>
        <w:color w:val="auto"/>
      </w:rPr>
    </w:lvl>
    <w:lvl w:ilvl="2" w:tplc="240AF836">
      <w:start w:val="1"/>
      <w:numFmt w:val="decimal"/>
      <w:lvlText w:val="%3)"/>
      <w:lvlJc w:val="left"/>
      <w:pPr>
        <w:tabs>
          <w:tab w:val="num" w:pos="1800"/>
        </w:tabs>
        <w:ind w:left="1800" w:hanging="360"/>
      </w:pPr>
      <w:rPr>
        <w:rFonts w:hint="default"/>
        <w:color w:val="auto"/>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510C0E62"/>
    <w:multiLevelType w:val="hybridMultilevel"/>
    <w:tmpl w:val="0C7C515A"/>
    <w:lvl w:ilvl="0" w:tplc="04090005">
      <w:start w:val="1"/>
      <w:numFmt w:val="bullet"/>
      <w:lvlText w:val=""/>
      <w:lvlJc w:val="left"/>
      <w:pPr>
        <w:ind w:left="1429" w:hanging="360"/>
      </w:pPr>
      <w:rPr>
        <w:rFonts w:ascii="Wingdings" w:hAnsi="Wingding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9">
    <w:nsid w:val="51B7123D"/>
    <w:multiLevelType w:val="hybridMultilevel"/>
    <w:tmpl w:val="CAE8C4AE"/>
    <w:lvl w:ilvl="0" w:tplc="DBA00864">
      <w:start w:val="1"/>
      <w:numFmt w:val="lowerLetter"/>
      <w:lvlText w:val="%1."/>
      <w:lvlJc w:val="left"/>
      <w:pPr>
        <w:tabs>
          <w:tab w:val="num" w:pos="360"/>
        </w:tabs>
        <w:ind w:left="360" w:hanging="360"/>
      </w:pPr>
      <w:rPr>
        <w:rFonts w:hint="default"/>
        <w:b/>
      </w:rPr>
    </w:lvl>
    <w:lvl w:ilvl="1" w:tplc="FFFFFFFF">
      <w:start w:val="1"/>
      <w:numFmt w:val="lowerLetter"/>
      <w:lvlText w:val="%2."/>
      <w:lvlJc w:val="left"/>
      <w:pPr>
        <w:tabs>
          <w:tab w:val="num" w:pos="1080"/>
        </w:tabs>
        <w:ind w:left="1080" w:hanging="360"/>
      </w:pPr>
      <w:rPr>
        <w:rFonts w:hint="default"/>
      </w:rPr>
    </w:lvl>
    <w:lvl w:ilvl="2" w:tplc="FFFFFFFF">
      <w:start w:val="1"/>
      <w:numFmt w:val="decimal"/>
      <w:lvlText w:val="%3)"/>
      <w:lvlJc w:val="left"/>
      <w:pPr>
        <w:tabs>
          <w:tab w:val="num" w:pos="1980"/>
        </w:tabs>
        <w:ind w:left="1980" w:hanging="360"/>
      </w:pPr>
      <w:rPr>
        <w:rFonts w:cs="Arial" w:hint="default"/>
      </w:rPr>
    </w:lvl>
    <w:lvl w:ilvl="3" w:tplc="FFFFFFFF">
      <w:start w:val="1"/>
      <w:numFmt w:val="lowerLetter"/>
      <w:lvlText w:val="(%4)"/>
      <w:lvlJc w:val="left"/>
      <w:pPr>
        <w:tabs>
          <w:tab w:val="num" w:pos="2685"/>
        </w:tabs>
        <w:ind w:left="2685" w:hanging="525"/>
      </w:pPr>
      <w:rPr>
        <w:rFonts w:hint="default"/>
      </w:rPr>
    </w:lvl>
    <w:lvl w:ilvl="4" w:tplc="FFFFFFFF">
      <w:start w:val="1"/>
      <w:numFmt w:val="lowerLetter"/>
      <w:lvlText w:val="%5)"/>
      <w:lvlJc w:val="left"/>
      <w:pPr>
        <w:tabs>
          <w:tab w:val="num" w:pos="3300"/>
        </w:tabs>
        <w:ind w:left="3300" w:hanging="42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nsid w:val="56E60529"/>
    <w:multiLevelType w:val="hybridMultilevel"/>
    <w:tmpl w:val="93BCF8BE"/>
    <w:lvl w:ilvl="0" w:tplc="9B548D8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7470AF8"/>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nsid w:val="588937FF"/>
    <w:multiLevelType w:val="hybridMultilevel"/>
    <w:tmpl w:val="F928263A"/>
    <w:lvl w:ilvl="0" w:tplc="AC1AD93C">
      <w:start w:val="1"/>
      <w:numFmt w:val="decimal"/>
      <w:lvlText w:val="%1."/>
      <w:lvlJc w:val="left"/>
      <w:pPr>
        <w:tabs>
          <w:tab w:val="num" w:pos="-2860"/>
        </w:tabs>
        <w:ind w:left="-2860" w:hanging="360"/>
      </w:pPr>
      <w:rPr>
        <w:rFonts w:hint="default"/>
      </w:rPr>
    </w:lvl>
    <w:lvl w:ilvl="1" w:tplc="04090019" w:tentative="1">
      <w:start w:val="1"/>
      <w:numFmt w:val="lowerLetter"/>
      <w:lvlText w:val="%2."/>
      <w:lvlJc w:val="left"/>
      <w:pPr>
        <w:tabs>
          <w:tab w:val="num" w:pos="-2140"/>
        </w:tabs>
        <w:ind w:left="-2140" w:hanging="360"/>
      </w:pPr>
    </w:lvl>
    <w:lvl w:ilvl="2" w:tplc="0409001B" w:tentative="1">
      <w:start w:val="1"/>
      <w:numFmt w:val="lowerRoman"/>
      <w:lvlText w:val="%3."/>
      <w:lvlJc w:val="right"/>
      <w:pPr>
        <w:tabs>
          <w:tab w:val="num" w:pos="-1420"/>
        </w:tabs>
        <w:ind w:left="-1420" w:hanging="180"/>
      </w:pPr>
    </w:lvl>
    <w:lvl w:ilvl="3" w:tplc="0409000F" w:tentative="1">
      <w:start w:val="1"/>
      <w:numFmt w:val="decimal"/>
      <w:lvlText w:val="%4."/>
      <w:lvlJc w:val="left"/>
      <w:pPr>
        <w:tabs>
          <w:tab w:val="num" w:pos="-700"/>
        </w:tabs>
        <w:ind w:left="-700" w:hanging="360"/>
      </w:pPr>
    </w:lvl>
    <w:lvl w:ilvl="4" w:tplc="04090019" w:tentative="1">
      <w:start w:val="1"/>
      <w:numFmt w:val="lowerLetter"/>
      <w:lvlText w:val="%5."/>
      <w:lvlJc w:val="left"/>
      <w:pPr>
        <w:tabs>
          <w:tab w:val="num" w:pos="20"/>
        </w:tabs>
        <w:ind w:left="20" w:hanging="360"/>
      </w:pPr>
    </w:lvl>
    <w:lvl w:ilvl="5" w:tplc="0409001B" w:tentative="1">
      <w:start w:val="1"/>
      <w:numFmt w:val="lowerRoman"/>
      <w:lvlText w:val="%6."/>
      <w:lvlJc w:val="right"/>
      <w:pPr>
        <w:tabs>
          <w:tab w:val="num" w:pos="740"/>
        </w:tabs>
        <w:ind w:left="740" w:hanging="180"/>
      </w:pPr>
    </w:lvl>
    <w:lvl w:ilvl="6" w:tplc="0409000F" w:tentative="1">
      <w:start w:val="1"/>
      <w:numFmt w:val="decimal"/>
      <w:lvlText w:val="%7."/>
      <w:lvlJc w:val="left"/>
      <w:pPr>
        <w:tabs>
          <w:tab w:val="num" w:pos="1460"/>
        </w:tabs>
        <w:ind w:left="1460" w:hanging="360"/>
      </w:pPr>
    </w:lvl>
    <w:lvl w:ilvl="7" w:tplc="04090019" w:tentative="1">
      <w:start w:val="1"/>
      <w:numFmt w:val="lowerLetter"/>
      <w:lvlText w:val="%8."/>
      <w:lvlJc w:val="left"/>
      <w:pPr>
        <w:tabs>
          <w:tab w:val="num" w:pos="2180"/>
        </w:tabs>
        <w:ind w:left="2180" w:hanging="360"/>
      </w:pPr>
    </w:lvl>
    <w:lvl w:ilvl="8" w:tplc="0409001B" w:tentative="1">
      <w:start w:val="1"/>
      <w:numFmt w:val="lowerRoman"/>
      <w:lvlText w:val="%9."/>
      <w:lvlJc w:val="right"/>
      <w:pPr>
        <w:tabs>
          <w:tab w:val="num" w:pos="2900"/>
        </w:tabs>
        <w:ind w:left="2900" w:hanging="180"/>
      </w:pPr>
    </w:lvl>
  </w:abstractNum>
  <w:abstractNum w:abstractNumId="23">
    <w:nsid w:val="5B8F4286"/>
    <w:multiLevelType w:val="hybridMultilevel"/>
    <w:tmpl w:val="392E0CEA"/>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4">
    <w:nsid w:val="6875153C"/>
    <w:multiLevelType w:val="hybridMultilevel"/>
    <w:tmpl w:val="B650B8A6"/>
    <w:lvl w:ilvl="0" w:tplc="339E862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210017">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6A510267"/>
    <w:multiLevelType w:val="hybridMultilevel"/>
    <w:tmpl w:val="CB52C4DE"/>
    <w:lvl w:ilvl="0" w:tplc="04210017">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6">
    <w:nsid w:val="70AE13F1"/>
    <w:multiLevelType w:val="hybridMultilevel"/>
    <w:tmpl w:val="5B1A7F88"/>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72445A16"/>
    <w:multiLevelType w:val="hybridMultilevel"/>
    <w:tmpl w:val="7CEC02CE"/>
    <w:lvl w:ilvl="0" w:tplc="B4BAEA34">
      <w:start w:val="3"/>
      <w:numFmt w:val="upperLetter"/>
      <w:lvlText w:val="%1."/>
      <w:lvlJc w:val="left"/>
      <w:pPr>
        <w:tabs>
          <w:tab w:val="num" w:pos="720"/>
        </w:tabs>
        <w:ind w:left="720" w:hanging="360"/>
      </w:pPr>
      <w:rPr>
        <w:rFonts w:hint="default"/>
      </w:rPr>
    </w:lvl>
    <w:lvl w:ilvl="1" w:tplc="F17E1732">
      <w:start w:val="1"/>
      <w:numFmt w:val="decimal"/>
      <w:lvlText w:val="%2."/>
      <w:lvlJc w:val="left"/>
      <w:pPr>
        <w:tabs>
          <w:tab w:val="num" w:pos="1440"/>
        </w:tabs>
        <w:ind w:left="1440" w:hanging="360"/>
      </w:pPr>
      <w:rPr>
        <w:rFonts w:hint="default"/>
      </w:rPr>
    </w:lvl>
    <w:lvl w:ilvl="2" w:tplc="34B8C128">
      <w:start w:val="1"/>
      <w:numFmt w:val="lowerLetter"/>
      <w:lvlText w:val="%3."/>
      <w:lvlJc w:val="left"/>
      <w:pPr>
        <w:tabs>
          <w:tab w:val="num" w:pos="2340"/>
        </w:tabs>
        <w:ind w:left="2340" w:hanging="360"/>
      </w:pPr>
      <w:rPr>
        <w:rFonts w:hint="default"/>
        <w:color w:val="auto"/>
      </w:rPr>
    </w:lvl>
    <w:lvl w:ilvl="3" w:tplc="063C7B9C">
      <w:start w:val="1"/>
      <w:numFmt w:val="decimal"/>
      <w:lvlText w:val="%4)"/>
      <w:lvlJc w:val="left"/>
      <w:pPr>
        <w:tabs>
          <w:tab w:val="num" w:pos="2880"/>
        </w:tabs>
        <w:ind w:left="2880" w:hanging="360"/>
      </w:pPr>
      <w:rPr>
        <w:rFonts w:hint="default"/>
        <w:b/>
        <w:color w:val="auto"/>
      </w:rPr>
    </w:lvl>
    <w:lvl w:ilvl="4" w:tplc="34065748">
      <w:start w:val="1"/>
      <w:numFmt w:val="lowerLetter"/>
      <w:lvlText w:val="%5)"/>
      <w:lvlJc w:val="left"/>
      <w:pPr>
        <w:tabs>
          <w:tab w:val="num" w:pos="3600"/>
        </w:tabs>
        <w:ind w:left="3600" w:hanging="360"/>
      </w:pPr>
      <w:rPr>
        <w:rFonts w:hint="default"/>
      </w:rPr>
    </w:lvl>
    <w:lvl w:ilvl="5" w:tplc="F914F6A6">
      <w:start w:val="1"/>
      <w:numFmt w:val="decimal"/>
      <w:lvlText w:val="(%6)"/>
      <w:lvlJc w:val="left"/>
      <w:pPr>
        <w:tabs>
          <w:tab w:val="num" w:pos="4500"/>
        </w:tabs>
        <w:ind w:left="4500" w:hanging="360"/>
      </w:pPr>
      <w:rPr>
        <w:rFonts w:hint="default"/>
      </w:rPr>
    </w:lvl>
    <w:lvl w:ilvl="6" w:tplc="04090001">
      <w:start w:val="1"/>
      <w:numFmt w:val="bullet"/>
      <w:lvlText w:val=""/>
      <w:lvlJc w:val="left"/>
      <w:pPr>
        <w:tabs>
          <w:tab w:val="num" w:pos="5040"/>
        </w:tabs>
        <w:ind w:left="5040" w:hanging="360"/>
      </w:pPr>
      <w:rPr>
        <w:rFonts w:ascii="Symbol" w:hAnsi="Symbol" w:hint="default"/>
      </w:rPr>
    </w:lvl>
    <w:lvl w:ilvl="7" w:tplc="22EABDD0">
      <w:start w:val="1"/>
      <w:numFmt w:val="bullet"/>
      <w:lvlText w:val=""/>
      <w:lvlJc w:val="left"/>
      <w:pPr>
        <w:tabs>
          <w:tab w:val="num" w:pos="5760"/>
        </w:tabs>
        <w:ind w:left="5760" w:hanging="360"/>
      </w:pPr>
      <w:rPr>
        <w:rFonts w:ascii="Symbol" w:hAnsi="Symbol" w:hint="default"/>
        <w:color w:val="auto"/>
      </w:rPr>
    </w:lvl>
    <w:lvl w:ilvl="8" w:tplc="0421001B" w:tentative="1">
      <w:start w:val="1"/>
      <w:numFmt w:val="lowerRoman"/>
      <w:lvlText w:val="%9."/>
      <w:lvlJc w:val="right"/>
      <w:pPr>
        <w:tabs>
          <w:tab w:val="num" w:pos="6480"/>
        </w:tabs>
        <w:ind w:left="6480" w:hanging="180"/>
      </w:pPr>
    </w:lvl>
  </w:abstractNum>
  <w:abstractNum w:abstractNumId="28">
    <w:nsid w:val="7C41185B"/>
    <w:multiLevelType w:val="hybridMultilevel"/>
    <w:tmpl w:val="394A5142"/>
    <w:lvl w:ilvl="0" w:tplc="04210001">
      <w:start w:val="1"/>
      <w:numFmt w:val="bullet"/>
      <w:lvlText w:val=""/>
      <w:lvlJc w:val="left"/>
      <w:pPr>
        <w:tabs>
          <w:tab w:val="num" w:pos="1800"/>
        </w:tabs>
        <w:ind w:left="1800" w:hanging="360"/>
      </w:pPr>
      <w:rPr>
        <w:rFonts w:ascii="Symbol" w:hAnsi="Symbol"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3"/>
  </w:num>
  <w:num w:numId="2">
    <w:abstractNumId w:val="20"/>
  </w:num>
  <w:num w:numId="3">
    <w:abstractNumId w:val="22"/>
  </w:num>
  <w:num w:numId="4">
    <w:abstractNumId w:val="11"/>
  </w:num>
  <w:num w:numId="5">
    <w:abstractNumId w:val="21"/>
  </w:num>
  <w:num w:numId="6">
    <w:abstractNumId w:val="5"/>
  </w:num>
  <w:num w:numId="7">
    <w:abstractNumId w:val="19"/>
  </w:num>
  <w:num w:numId="8">
    <w:abstractNumId w:val="17"/>
  </w:num>
  <w:num w:numId="9">
    <w:abstractNumId w:val="24"/>
  </w:num>
  <w:num w:numId="10">
    <w:abstractNumId w:val="28"/>
  </w:num>
  <w:num w:numId="11">
    <w:abstractNumId w:val="6"/>
  </w:num>
  <w:num w:numId="12">
    <w:abstractNumId w:val="1"/>
  </w:num>
  <w:num w:numId="13">
    <w:abstractNumId w:val="2"/>
  </w:num>
  <w:num w:numId="14">
    <w:abstractNumId w:val="4"/>
  </w:num>
  <w:num w:numId="15">
    <w:abstractNumId w:val="9"/>
  </w:num>
  <w:num w:numId="16">
    <w:abstractNumId w:val="16"/>
  </w:num>
  <w:num w:numId="17">
    <w:abstractNumId w:val="7"/>
  </w:num>
  <w:num w:numId="18">
    <w:abstractNumId w:val="27"/>
  </w:num>
  <w:num w:numId="19">
    <w:abstractNumId w:val="15"/>
  </w:num>
  <w:num w:numId="20">
    <w:abstractNumId w:val="25"/>
  </w:num>
  <w:num w:numId="21">
    <w:abstractNumId w:val="26"/>
  </w:num>
  <w:num w:numId="22">
    <w:abstractNumId w:val="12"/>
  </w:num>
  <w:num w:numId="23">
    <w:abstractNumId w:val="8"/>
  </w:num>
  <w:num w:numId="24">
    <w:abstractNumId w:val="13"/>
  </w:num>
  <w:num w:numId="25">
    <w:abstractNumId w:val="10"/>
  </w:num>
  <w:num w:numId="26">
    <w:abstractNumId w:val="0"/>
  </w:num>
  <w:num w:numId="27">
    <w:abstractNumId w:val="23"/>
  </w:num>
  <w:num w:numId="28">
    <w:abstractNumId w:val="14"/>
  </w:num>
  <w:num w:numId="2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E06BB"/>
    <w:rsid w:val="00003B6E"/>
    <w:rsid w:val="000204EE"/>
    <w:rsid w:val="000245B5"/>
    <w:rsid w:val="00025238"/>
    <w:rsid w:val="0003556F"/>
    <w:rsid w:val="00040885"/>
    <w:rsid w:val="00043EDE"/>
    <w:rsid w:val="0005118F"/>
    <w:rsid w:val="00053DFB"/>
    <w:rsid w:val="00055BEB"/>
    <w:rsid w:val="00056891"/>
    <w:rsid w:val="000678D9"/>
    <w:rsid w:val="000760BC"/>
    <w:rsid w:val="00080D8D"/>
    <w:rsid w:val="000849D0"/>
    <w:rsid w:val="00090955"/>
    <w:rsid w:val="000916A1"/>
    <w:rsid w:val="0009348C"/>
    <w:rsid w:val="000A2C38"/>
    <w:rsid w:val="000A3404"/>
    <w:rsid w:val="000B1514"/>
    <w:rsid w:val="000D0837"/>
    <w:rsid w:val="000D5A9E"/>
    <w:rsid w:val="000E5E17"/>
    <w:rsid w:val="000F1F4D"/>
    <w:rsid w:val="000F3060"/>
    <w:rsid w:val="000F63EE"/>
    <w:rsid w:val="000F67C8"/>
    <w:rsid w:val="000F67F1"/>
    <w:rsid w:val="000F73E8"/>
    <w:rsid w:val="00110112"/>
    <w:rsid w:val="00111831"/>
    <w:rsid w:val="001147FB"/>
    <w:rsid w:val="00121DCE"/>
    <w:rsid w:val="00124376"/>
    <w:rsid w:val="001333F9"/>
    <w:rsid w:val="00135EB1"/>
    <w:rsid w:val="00152B8D"/>
    <w:rsid w:val="00164E58"/>
    <w:rsid w:val="001718AF"/>
    <w:rsid w:val="00175AB4"/>
    <w:rsid w:val="00177AE6"/>
    <w:rsid w:val="001800B6"/>
    <w:rsid w:val="00183725"/>
    <w:rsid w:val="00187549"/>
    <w:rsid w:val="00191FFC"/>
    <w:rsid w:val="001948B7"/>
    <w:rsid w:val="001968C7"/>
    <w:rsid w:val="001A0B11"/>
    <w:rsid w:val="001A5B9C"/>
    <w:rsid w:val="001A71CE"/>
    <w:rsid w:val="001D0BC4"/>
    <w:rsid w:val="001D18CD"/>
    <w:rsid w:val="001D289E"/>
    <w:rsid w:val="001D6EF1"/>
    <w:rsid w:val="001F5636"/>
    <w:rsid w:val="0020051D"/>
    <w:rsid w:val="00210F50"/>
    <w:rsid w:val="00231E11"/>
    <w:rsid w:val="002327BC"/>
    <w:rsid w:val="0023406D"/>
    <w:rsid w:val="00235634"/>
    <w:rsid w:val="002375B1"/>
    <w:rsid w:val="002378CC"/>
    <w:rsid w:val="0024433D"/>
    <w:rsid w:val="00261E7E"/>
    <w:rsid w:val="00262046"/>
    <w:rsid w:val="00262414"/>
    <w:rsid w:val="00262E12"/>
    <w:rsid w:val="00270537"/>
    <w:rsid w:val="00270560"/>
    <w:rsid w:val="00281966"/>
    <w:rsid w:val="002915A8"/>
    <w:rsid w:val="002974E5"/>
    <w:rsid w:val="002B0F85"/>
    <w:rsid w:val="002B295B"/>
    <w:rsid w:val="002B4FB4"/>
    <w:rsid w:val="002B57BF"/>
    <w:rsid w:val="002B5C6C"/>
    <w:rsid w:val="002C4690"/>
    <w:rsid w:val="002D08D7"/>
    <w:rsid w:val="002D17B6"/>
    <w:rsid w:val="002D2C4F"/>
    <w:rsid w:val="002D5039"/>
    <w:rsid w:val="002E08AA"/>
    <w:rsid w:val="002E6C2A"/>
    <w:rsid w:val="002F0D17"/>
    <w:rsid w:val="002F3D32"/>
    <w:rsid w:val="002F51C0"/>
    <w:rsid w:val="002F5A00"/>
    <w:rsid w:val="00304782"/>
    <w:rsid w:val="0030636A"/>
    <w:rsid w:val="003132FB"/>
    <w:rsid w:val="003200C2"/>
    <w:rsid w:val="00321FB4"/>
    <w:rsid w:val="003229A7"/>
    <w:rsid w:val="00325447"/>
    <w:rsid w:val="00342428"/>
    <w:rsid w:val="0034372F"/>
    <w:rsid w:val="003438C6"/>
    <w:rsid w:val="00347480"/>
    <w:rsid w:val="0035475E"/>
    <w:rsid w:val="003548EE"/>
    <w:rsid w:val="00360D23"/>
    <w:rsid w:val="003636AB"/>
    <w:rsid w:val="00372123"/>
    <w:rsid w:val="00381271"/>
    <w:rsid w:val="0038187E"/>
    <w:rsid w:val="00382C93"/>
    <w:rsid w:val="00385DBA"/>
    <w:rsid w:val="00386E59"/>
    <w:rsid w:val="00387EA8"/>
    <w:rsid w:val="00396D51"/>
    <w:rsid w:val="003A3483"/>
    <w:rsid w:val="003B0995"/>
    <w:rsid w:val="003B1819"/>
    <w:rsid w:val="003B1851"/>
    <w:rsid w:val="003B3264"/>
    <w:rsid w:val="003B3410"/>
    <w:rsid w:val="003B4EB7"/>
    <w:rsid w:val="003B6339"/>
    <w:rsid w:val="003C0575"/>
    <w:rsid w:val="003C4109"/>
    <w:rsid w:val="003C782F"/>
    <w:rsid w:val="003D009A"/>
    <w:rsid w:val="003E314D"/>
    <w:rsid w:val="003E42A0"/>
    <w:rsid w:val="003E7BF5"/>
    <w:rsid w:val="003F104A"/>
    <w:rsid w:val="003F3390"/>
    <w:rsid w:val="003F4F80"/>
    <w:rsid w:val="003F675A"/>
    <w:rsid w:val="00400196"/>
    <w:rsid w:val="00401E83"/>
    <w:rsid w:val="0041439A"/>
    <w:rsid w:val="00415425"/>
    <w:rsid w:val="00417494"/>
    <w:rsid w:val="00420C9A"/>
    <w:rsid w:val="0042521A"/>
    <w:rsid w:val="004268FE"/>
    <w:rsid w:val="00426CCA"/>
    <w:rsid w:val="00433D44"/>
    <w:rsid w:val="0044062D"/>
    <w:rsid w:val="00456EB1"/>
    <w:rsid w:val="004574B4"/>
    <w:rsid w:val="00461CF7"/>
    <w:rsid w:val="004674EC"/>
    <w:rsid w:val="00467A77"/>
    <w:rsid w:val="004707C1"/>
    <w:rsid w:val="00476247"/>
    <w:rsid w:val="0048098B"/>
    <w:rsid w:val="004813D2"/>
    <w:rsid w:val="00481E38"/>
    <w:rsid w:val="00485198"/>
    <w:rsid w:val="00485935"/>
    <w:rsid w:val="004A6CB8"/>
    <w:rsid w:val="004C41FB"/>
    <w:rsid w:val="004D084D"/>
    <w:rsid w:val="004D156A"/>
    <w:rsid w:val="004E089C"/>
    <w:rsid w:val="004E5672"/>
    <w:rsid w:val="00500C0C"/>
    <w:rsid w:val="00502DF8"/>
    <w:rsid w:val="005051B5"/>
    <w:rsid w:val="0050532C"/>
    <w:rsid w:val="00514E28"/>
    <w:rsid w:val="00525B38"/>
    <w:rsid w:val="00525F12"/>
    <w:rsid w:val="005347E0"/>
    <w:rsid w:val="00537BAD"/>
    <w:rsid w:val="0054437B"/>
    <w:rsid w:val="00546513"/>
    <w:rsid w:val="00552CD0"/>
    <w:rsid w:val="00560256"/>
    <w:rsid w:val="0056469C"/>
    <w:rsid w:val="00565D6B"/>
    <w:rsid w:val="00566015"/>
    <w:rsid w:val="00567866"/>
    <w:rsid w:val="0057519E"/>
    <w:rsid w:val="00575DEF"/>
    <w:rsid w:val="00580E13"/>
    <w:rsid w:val="005810FF"/>
    <w:rsid w:val="00581F41"/>
    <w:rsid w:val="005823A6"/>
    <w:rsid w:val="00586A6F"/>
    <w:rsid w:val="00592DA1"/>
    <w:rsid w:val="00593462"/>
    <w:rsid w:val="00596A5F"/>
    <w:rsid w:val="005A69B4"/>
    <w:rsid w:val="005B1B84"/>
    <w:rsid w:val="005B34CE"/>
    <w:rsid w:val="005C2342"/>
    <w:rsid w:val="005D08BC"/>
    <w:rsid w:val="005D38C0"/>
    <w:rsid w:val="005E221A"/>
    <w:rsid w:val="005E6470"/>
    <w:rsid w:val="00603E90"/>
    <w:rsid w:val="00611284"/>
    <w:rsid w:val="00611EA2"/>
    <w:rsid w:val="006139F9"/>
    <w:rsid w:val="00623501"/>
    <w:rsid w:val="006275D8"/>
    <w:rsid w:val="00630348"/>
    <w:rsid w:val="006320AE"/>
    <w:rsid w:val="00633FE7"/>
    <w:rsid w:val="00641306"/>
    <w:rsid w:val="00645617"/>
    <w:rsid w:val="00651796"/>
    <w:rsid w:val="00652576"/>
    <w:rsid w:val="006606DC"/>
    <w:rsid w:val="0066295E"/>
    <w:rsid w:val="00662FF3"/>
    <w:rsid w:val="006652C2"/>
    <w:rsid w:val="006769B6"/>
    <w:rsid w:val="00677DEC"/>
    <w:rsid w:val="00681706"/>
    <w:rsid w:val="0068369F"/>
    <w:rsid w:val="00686211"/>
    <w:rsid w:val="0069464C"/>
    <w:rsid w:val="00697CFB"/>
    <w:rsid w:val="006B28D0"/>
    <w:rsid w:val="006B5DDB"/>
    <w:rsid w:val="006C2C7B"/>
    <w:rsid w:val="006E04BB"/>
    <w:rsid w:val="006E08E8"/>
    <w:rsid w:val="006E3402"/>
    <w:rsid w:val="006F251B"/>
    <w:rsid w:val="006F39DE"/>
    <w:rsid w:val="006F3D31"/>
    <w:rsid w:val="006F4A1F"/>
    <w:rsid w:val="006F66BB"/>
    <w:rsid w:val="0070493D"/>
    <w:rsid w:val="00705425"/>
    <w:rsid w:val="007055AF"/>
    <w:rsid w:val="0071224D"/>
    <w:rsid w:val="0071365B"/>
    <w:rsid w:val="007178A9"/>
    <w:rsid w:val="00725E4A"/>
    <w:rsid w:val="00732707"/>
    <w:rsid w:val="00735319"/>
    <w:rsid w:val="0074032C"/>
    <w:rsid w:val="00740C55"/>
    <w:rsid w:val="007431F7"/>
    <w:rsid w:val="0074722B"/>
    <w:rsid w:val="007477D6"/>
    <w:rsid w:val="007604D6"/>
    <w:rsid w:val="00761FAA"/>
    <w:rsid w:val="00762910"/>
    <w:rsid w:val="0076404D"/>
    <w:rsid w:val="00764439"/>
    <w:rsid w:val="00771F24"/>
    <w:rsid w:val="00776EB5"/>
    <w:rsid w:val="00781D56"/>
    <w:rsid w:val="0078219D"/>
    <w:rsid w:val="00784416"/>
    <w:rsid w:val="00784F3E"/>
    <w:rsid w:val="007943B0"/>
    <w:rsid w:val="00794431"/>
    <w:rsid w:val="007A5890"/>
    <w:rsid w:val="007A76B8"/>
    <w:rsid w:val="007C09D1"/>
    <w:rsid w:val="007C4483"/>
    <w:rsid w:val="007C53EC"/>
    <w:rsid w:val="007C6AE8"/>
    <w:rsid w:val="007D1B02"/>
    <w:rsid w:val="007D2CBA"/>
    <w:rsid w:val="007D74EE"/>
    <w:rsid w:val="007E1AA0"/>
    <w:rsid w:val="007E2D0E"/>
    <w:rsid w:val="007E30BA"/>
    <w:rsid w:val="007F2ECF"/>
    <w:rsid w:val="007F31D6"/>
    <w:rsid w:val="007F3852"/>
    <w:rsid w:val="00801E78"/>
    <w:rsid w:val="00813E7A"/>
    <w:rsid w:val="00820108"/>
    <w:rsid w:val="00823883"/>
    <w:rsid w:val="008273A4"/>
    <w:rsid w:val="008340F1"/>
    <w:rsid w:val="00834584"/>
    <w:rsid w:val="00837081"/>
    <w:rsid w:val="008575BB"/>
    <w:rsid w:val="0086705C"/>
    <w:rsid w:val="00870866"/>
    <w:rsid w:val="00870EBF"/>
    <w:rsid w:val="00871A7D"/>
    <w:rsid w:val="00871DE9"/>
    <w:rsid w:val="008764B8"/>
    <w:rsid w:val="008876B5"/>
    <w:rsid w:val="00893192"/>
    <w:rsid w:val="00893574"/>
    <w:rsid w:val="0089699C"/>
    <w:rsid w:val="008A217E"/>
    <w:rsid w:val="008A53C9"/>
    <w:rsid w:val="008B12BB"/>
    <w:rsid w:val="008B2716"/>
    <w:rsid w:val="008B5015"/>
    <w:rsid w:val="008C035C"/>
    <w:rsid w:val="008C28EF"/>
    <w:rsid w:val="008C3C1D"/>
    <w:rsid w:val="008D2080"/>
    <w:rsid w:val="008F6477"/>
    <w:rsid w:val="00900A92"/>
    <w:rsid w:val="00900CB9"/>
    <w:rsid w:val="0090292F"/>
    <w:rsid w:val="00903A61"/>
    <w:rsid w:val="009053CB"/>
    <w:rsid w:val="00917492"/>
    <w:rsid w:val="00925519"/>
    <w:rsid w:val="00930DC2"/>
    <w:rsid w:val="00934EA0"/>
    <w:rsid w:val="00935B2B"/>
    <w:rsid w:val="0093631F"/>
    <w:rsid w:val="00942062"/>
    <w:rsid w:val="00943371"/>
    <w:rsid w:val="009439A0"/>
    <w:rsid w:val="00944277"/>
    <w:rsid w:val="00945DC1"/>
    <w:rsid w:val="00946E5C"/>
    <w:rsid w:val="0095332E"/>
    <w:rsid w:val="00953342"/>
    <w:rsid w:val="0095445B"/>
    <w:rsid w:val="009668BA"/>
    <w:rsid w:val="009718BA"/>
    <w:rsid w:val="009758A0"/>
    <w:rsid w:val="009762A1"/>
    <w:rsid w:val="00982D18"/>
    <w:rsid w:val="0098618E"/>
    <w:rsid w:val="0098725A"/>
    <w:rsid w:val="009900B2"/>
    <w:rsid w:val="009910AA"/>
    <w:rsid w:val="00993538"/>
    <w:rsid w:val="009A0158"/>
    <w:rsid w:val="009A21A0"/>
    <w:rsid w:val="009A4CE8"/>
    <w:rsid w:val="009A4F12"/>
    <w:rsid w:val="009B11DC"/>
    <w:rsid w:val="009B5AFA"/>
    <w:rsid w:val="009C02B6"/>
    <w:rsid w:val="009D59FB"/>
    <w:rsid w:val="009D78C4"/>
    <w:rsid w:val="009E1AFE"/>
    <w:rsid w:val="009E37B3"/>
    <w:rsid w:val="009E6729"/>
    <w:rsid w:val="00A007FB"/>
    <w:rsid w:val="00A02526"/>
    <w:rsid w:val="00A04BB6"/>
    <w:rsid w:val="00A055CB"/>
    <w:rsid w:val="00A057E3"/>
    <w:rsid w:val="00A172EB"/>
    <w:rsid w:val="00A260FD"/>
    <w:rsid w:val="00A35F52"/>
    <w:rsid w:val="00A36BA3"/>
    <w:rsid w:val="00A45272"/>
    <w:rsid w:val="00A50B75"/>
    <w:rsid w:val="00A51A97"/>
    <w:rsid w:val="00A62C3E"/>
    <w:rsid w:val="00A71E81"/>
    <w:rsid w:val="00A74212"/>
    <w:rsid w:val="00A81A72"/>
    <w:rsid w:val="00A85B3B"/>
    <w:rsid w:val="00A863AB"/>
    <w:rsid w:val="00A934C0"/>
    <w:rsid w:val="00A94E4A"/>
    <w:rsid w:val="00A967A4"/>
    <w:rsid w:val="00AA1C30"/>
    <w:rsid w:val="00AA22B9"/>
    <w:rsid w:val="00AA36BB"/>
    <w:rsid w:val="00AA3E70"/>
    <w:rsid w:val="00AB2F55"/>
    <w:rsid w:val="00AC0007"/>
    <w:rsid w:val="00AC02B5"/>
    <w:rsid w:val="00AC1686"/>
    <w:rsid w:val="00AC7A36"/>
    <w:rsid w:val="00AD09B3"/>
    <w:rsid w:val="00AD2F2C"/>
    <w:rsid w:val="00AD4210"/>
    <w:rsid w:val="00AD5734"/>
    <w:rsid w:val="00AE70DF"/>
    <w:rsid w:val="00AF4B3D"/>
    <w:rsid w:val="00AF7726"/>
    <w:rsid w:val="00B006D4"/>
    <w:rsid w:val="00B009EF"/>
    <w:rsid w:val="00B02D8A"/>
    <w:rsid w:val="00B04327"/>
    <w:rsid w:val="00B102E7"/>
    <w:rsid w:val="00B158DB"/>
    <w:rsid w:val="00B20910"/>
    <w:rsid w:val="00B26DDE"/>
    <w:rsid w:val="00B32169"/>
    <w:rsid w:val="00B37AA4"/>
    <w:rsid w:val="00B41CD6"/>
    <w:rsid w:val="00B41EED"/>
    <w:rsid w:val="00B4738E"/>
    <w:rsid w:val="00B57EDE"/>
    <w:rsid w:val="00B60152"/>
    <w:rsid w:val="00B71CF9"/>
    <w:rsid w:val="00B720B6"/>
    <w:rsid w:val="00B74965"/>
    <w:rsid w:val="00B75748"/>
    <w:rsid w:val="00B7671B"/>
    <w:rsid w:val="00B814E1"/>
    <w:rsid w:val="00B81ED0"/>
    <w:rsid w:val="00B83624"/>
    <w:rsid w:val="00B84696"/>
    <w:rsid w:val="00B91480"/>
    <w:rsid w:val="00BA78FE"/>
    <w:rsid w:val="00BB17D4"/>
    <w:rsid w:val="00BB4A3F"/>
    <w:rsid w:val="00BB4FFC"/>
    <w:rsid w:val="00BB70D4"/>
    <w:rsid w:val="00BC0088"/>
    <w:rsid w:val="00BC1877"/>
    <w:rsid w:val="00BC1958"/>
    <w:rsid w:val="00BC6648"/>
    <w:rsid w:val="00BE0FBB"/>
    <w:rsid w:val="00BE636A"/>
    <w:rsid w:val="00BE6B01"/>
    <w:rsid w:val="00BF06D5"/>
    <w:rsid w:val="00BF1060"/>
    <w:rsid w:val="00BF2807"/>
    <w:rsid w:val="00BF523D"/>
    <w:rsid w:val="00BF5E6A"/>
    <w:rsid w:val="00C00112"/>
    <w:rsid w:val="00C0094F"/>
    <w:rsid w:val="00C10D07"/>
    <w:rsid w:val="00C111FB"/>
    <w:rsid w:val="00C22DAC"/>
    <w:rsid w:val="00C27061"/>
    <w:rsid w:val="00C30C95"/>
    <w:rsid w:val="00C33477"/>
    <w:rsid w:val="00C36DDB"/>
    <w:rsid w:val="00C41363"/>
    <w:rsid w:val="00C41823"/>
    <w:rsid w:val="00C438FB"/>
    <w:rsid w:val="00C46F25"/>
    <w:rsid w:val="00C47611"/>
    <w:rsid w:val="00C556B5"/>
    <w:rsid w:val="00C55DBC"/>
    <w:rsid w:val="00C67867"/>
    <w:rsid w:val="00C70488"/>
    <w:rsid w:val="00C7157D"/>
    <w:rsid w:val="00C71B4A"/>
    <w:rsid w:val="00C85483"/>
    <w:rsid w:val="00C8595C"/>
    <w:rsid w:val="00CA0705"/>
    <w:rsid w:val="00CA1F64"/>
    <w:rsid w:val="00CA3ED5"/>
    <w:rsid w:val="00CB1AAA"/>
    <w:rsid w:val="00CB33B0"/>
    <w:rsid w:val="00CC1D61"/>
    <w:rsid w:val="00CC68B0"/>
    <w:rsid w:val="00CD316D"/>
    <w:rsid w:val="00CD349B"/>
    <w:rsid w:val="00CD39D0"/>
    <w:rsid w:val="00CD4171"/>
    <w:rsid w:val="00CE68E6"/>
    <w:rsid w:val="00CF3F2A"/>
    <w:rsid w:val="00CF5E97"/>
    <w:rsid w:val="00D16D8A"/>
    <w:rsid w:val="00D23258"/>
    <w:rsid w:val="00D33771"/>
    <w:rsid w:val="00D33ED0"/>
    <w:rsid w:val="00D41530"/>
    <w:rsid w:val="00D42503"/>
    <w:rsid w:val="00D441A4"/>
    <w:rsid w:val="00D45723"/>
    <w:rsid w:val="00D52453"/>
    <w:rsid w:val="00D532D5"/>
    <w:rsid w:val="00D610E6"/>
    <w:rsid w:val="00D625F5"/>
    <w:rsid w:val="00D669E6"/>
    <w:rsid w:val="00D7077A"/>
    <w:rsid w:val="00D70964"/>
    <w:rsid w:val="00D717D1"/>
    <w:rsid w:val="00D720BF"/>
    <w:rsid w:val="00D80155"/>
    <w:rsid w:val="00D8554D"/>
    <w:rsid w:val="00D9474F"/>
    <w:rsid w:val="00D94959"/>
    <w:rsid w:val="00D95061"/>
    <w:rsid w:val="00D97DC2"/>
    <w:rsid w:val="00DA30B6"/>
    <w:rsid w:val="00DA4DAD"/>
    <w:rsid w:val="00DA4F56"/>
    <w:rsid w:val="00DA5FA7"/>
    <w:rsid w:val="00DA6B63"/>
    <w:rsid w:val="00DA6C6A"/>
    <w:rsid w:val="00DB0A17"/>
    <w:rsid w:val="00DB3A5A"/>
    <w:rsid w:val="00DB4ECB"/>
    <w:rsid w:val="00DC7AFE"/>
    <w:rsid w:val="00DD22AF"/>
    <w:rsid w:val="00DD32BE"/>
    <w:rsid w:val="00DE38CB"/>
    <w:rsid w:val="00DE47D9"/>
    <w:rsid w:val="00DE645D"/>
    <w:rsid w:val="00DF4EBC"/>
    <w:rsid w:val="00E0039F"/>
    <w:rsid w:val="00E03505"/>
    <w:rsid w:val="00E050D2"/>
    <w:rsid w:val="00E10B56"/>
    <w:rsid w:val="00E1271B"/>
    <w:rsid w:val="00E12D1E"/>
    <w:rsid w:val="00E227CE"/>
    <w:rsid w:val="00E32A61"/>
    <w:rsid w:val="00E35678"/>
    <w:rsid w:val="00E36C53"/>
    <w:rsid w:val="00E43FC8"/>
    <w:rsid w:val="00E44B14"/>
    <w:rsid w:val="00E503DF"/>
    <w:rsid w:val="00E518CC"/>
    <w:rsid w:val="00E579AD"/>
    <w:rsid w:val="00E71800"/>
    <w:rsid w:val="00E7737D"/>
    <w:rsid w:val="00E84A3D"/>
    <w:rsid w:val="00E92D2A"/>
    <w:rsid w:val="00E964C8"/>
    <w:rsid w:val="00E97789"/>
    <w:rsid w:val="00EA4295"/>
    <w:rsid w:val="00EA682E"/>
    <w:rsid w:val="00EB5E8D"/>
    <w:rsid w:val="00EC0CD8"/>
    <w:rsid w:val="00EC46F4"/>
    <w:rsid w:val="00EC5C47"/>
    <w:rsid w:val="00EC5ED7"/>
    <w:rsid w:val="00EC7408"/>
    <w:rsid w:val="00ED2C22"/>
    <w:rsid w:val="00ED63A2"/>
    <w:rsid w:val="00ED6891"/>
    <w:rsid w:val="00ED6972"/>
    <w:rsid w:val="00EE06BB"/>
    <w:rsid w:val="00EE1E60"/>
    <w:rsid w:val="00EE5BED"/>
    <w:rsid w:val="00F1035E"/>
    <w:rsid w:val="00F15578"/>
    <w:rsid w:val="00F16EE4"/>
    <w:rsid w:val="00F175AB"/>
    <w:rsid w:val="00F20657"/>
    <w:rsid w:val="00F2288E"/>
    <w:rsid w:val="00F23438"/>
    <w:rsid w:val="00F2648E"/>
    <w:rsid w:val="00F3164F"/>
    <w:rsid w:val="00F35CBB"/>
    <w:rsid w:val="00F4154A"/>
    <w:rsid w:val="00F417AE"/>
    <w:rsid w:val="00F433ED"/>
    <w:rsid w:val="00F43508"/>
    <w:rsid w:val="00F52374"/>
    <w:rsid w:val="00F55326"/>
    <w:rsid w:val="00F57B94"/>
    <w:rsid w:val="00F60860"/>
    <w:rsid w:val="00F6317F"/>
    <w:rsid w:val="00F75CCD"/>
    <w:rsid w:val="00F82A4A"/>
    <w:rsid w:val="00F915A9"/>
    <w:rsid w:val="00FA0B10"/>
    <w:rsid w:val="00FA3C46"/>
    <w:rsid w:val="00FA3D54"/>
    <w:rsid w:val="00FA593D"/>
    <w:rsid w:val="00FB381D"/>
    <w:rsid w:val="00FB42E7"/>
    <w:rsid w:val="00FC2D88"/>
    <w:rsid w:val="00FC7167"/>
    <w:rsid w:val="00FC73DA"/>
    <w:rsid w:val="00FD180B"/>
    <w:rsid w:val="00FD41FE"/>
    <w:rsid w:val="00FD6C13"/>
    <w:rsid w:val="00FE42E0"/>
    <w:rsid w:val="00FE57A3"/>
    <w:rsid w:val="00FF7C6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D5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DD32BE"/>
    <w:pPr>
      <w:spacing w:line="480" w:lineRule="auto"/>
      <w:ind w:left="357" w:firstLine="777"/>
      <w:jc w:val="both"/>
    </w:pPr>
    <w:rPr>
      <w:rFonts w:ascii="Book Antiqua" w:hAnsi="Book Antiqua" w:cs="Arial"/>
      <w:kern w:val="20"/>
      <w:szCs w:val="20"/>
    </w:rPr>
  </w:style>
  <w:style w:type="table" w:styleId="TableGrid">
    <w:name w:val="Table Grid"/>
    <w:basedOn w:val="TableNormal"/>
    <w:uiPriority w:val="59"/>
    <w:rsid w:val="00DD3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630348"/>
    <w:pPr>
      <w:spacing w:after="120"/>
      <w:ind w:left="360"/>
    </w:pPr>
    <w:rPr>
      <w:sz w:val="16"/>
      <w:szCs w:val="16"/>
    </w:rPr>
  </w:style>
  <w:style w:type="paragraph" w:styleId="ListParagraph">
    <w:name w:val="List Paragraph"/>
    <w:basedOn w:val="Normal"/>
    <w:uiPriority w:val="34"/>
    <w:qFormat/>
    <w:rsid w:val="00FB381D"/>
    <w:pPr>
      <w:ind w:left="720"/>
      <w:contextualSpacing/>
    </w:pPr>
  </w:style>
  <w:style w:type="paragraph" w:styleId="NormalWeb">
    <w:name w:val="Normal (Web)"/>
    <w:basedOn w:val="Normal"/>
    <w:uiPriority w:val="99"/>
    <w:rsid w:val="00B83624"/>
    <w:pPr>
      <w:spacing w:before="100" w:beforeAutospacing="1" w:after="100" w:afterAutospacing="1"/>
    </w:pPr>
  </w:style>
  <w:style w:type="paragraph" w:styleId="Footer">
    <w:name w:val="footer"/>
    <w:basedOn w:val="Normal"/>
    <w:link w:val="FooterChar"/>
    <w:rsid w:val="00F15578"/>
    <w:pPr>
      <w:tabs>
        <w:tab w:val="center" w:pos="4320"/>
        <w:tab w:val="right" w:pos="8640"/>
      </w:tabs>
    </w:pPr>
  </w:style>
  <w:style w:type="character" w:styleId="PageNumber">
    <w:name w:val="page number"/>
    <w:basedOn w:val="DefaultParagraphFont"/>
    <w:rsid w:val="00F15578"/>
  </w:style>
  <w:style w:type="paragraph" w:styleId="Header">
    <w:name w:val="header"/>
    <w:basedOn w:val="Normal"/>
    <w:link w:val="HeaderChar"/>
    <w:uiPriority w:val="99"/>
    <w:rsid w:val="00F15578"/>
    <w:pPr>
      <w:tabs>
        <w:tab w:val="center" w:pos="4320"/>
        <w:tab w:val="right" w:pos="8640"/>
      </w:tabs>
    </w:pPr>
  </w:style>
  <w:style w:type="paragraph" w:styleId="BalloonText">
    <w:name w:val="Balloon Text"/>
    <w:basedOn w:val="Normal"/>
    <w:link w:val="BalloonTextChar"/>
    <w:uiPriority w:val="99"/>
    <w:semiHidden/>
    <w:unhideWhenUsed/>
    <w:rsid w:val="00946E5C"/>
    <w:rPr>
      <w:rFonts w:ascii="Tahoma" w:hAnsi="Tahoma" w:cs="Tahoma"/>
      <w:sz w:val="16"/>
      <w:szCs w:val="16"/>
    </w:rPr>
  </w:style>
  <w:style w:type="character" w:customStyle="1" w:styleId="BalloonTextChar">
    <w:name w:val="Balloon Text Char"/>
    <w:basedOn w:val="DefaultParagraphFont"/>
    <w:link w:val="BalloonText"/>
    <w:uiPriority w:val="99"/>
    <w:semiHidden/>
    <w:rsid w:val="00946E5C"/>
    <w:rPr>
      <w:rFonts w:ascii="Tahoma" w:hAnsi="Tahoma" w:cs="Tahoma"/>
      <w:sz w:val="16"/>
      <w:szCs w:val="16"/>
    </w:rPr>
  </w:style>
  <w:style w:type="paragraph" w:styleId="FootnoteText">
    <w:name w:val="footnote text"/>
    <w:basedOn w:val="Normal"/>
    <w:link w:val="FootnoteTextChar"/>
    <w:uiPriority w:val="99"/>
    <w:semiHidden/>
    <w:unhideWhenUsed/>
    <w:rsid w:val="00C85483"/>
    <w:rPr>
      <w:sz w:val="20"/>
      <w:szCs w:val="20"/>
    </w:rPr>
  </w:style>
  <w:style w:type="character" w:customStyle="1" w:styleId="FootnoteTextChar">
    <w:name w:val="Footnote Text Char"/>
    <w:basedOn w:val="DefaultParagraphFont"/>
    <w:link w:val="FootnoteText"/>
    <w:uiPriority w:val="99"/>
    <w:semiHidden/>
    <w:rsid w:val="00C85483"/>
  </w:style>
  <w:style w:type="character" w:styleId="FootnoteReference">
    <w:name w:val="footnote reference"/>
    <w:basedOn w:val="DefaultParagraphFont"/>
    <w:uiPriority w:val="99"/>
    <w:semiHidden/>
    <w:unhideWhenUsed/>
    <w:rsid w:val="00C85483"/>
    <w:rPr>
      <w:vertAlign w:val="superscript"/>
    </w:rPr>
  </w:style>
  <w:style w:type="character" w:customStyle="1" w:styleId="FooterChar">
    <w:name w:val="Footer Char"/>
    <w:basedOn w:val="DefaultParagraphFont"/>
    <w:link w:val="Footer"/>
    <w:uiPriority w:val="99"/>
    <w:rsid w:val="00B04327"/>
    <w:rPr>
      <w:sz w:val="24"/>
      <w:szCs w:val="24"/>
    </w:rPr>
  </w:style>
  <w:style w:type="character" w:customStyle="1" w:styleId="HeaderChar">
    <w:name w:val="Header Char"/>
    <w:link w:val="Header"/>
    <w:uiPriority w:val="99"/>
    <w:rsid w:val="0023563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55794">
      <w:bodyDiv w:val="1"/>
      <w:marLeft w:val="0"/>
      <w:marRight w:val="0"/>
      <w:marTop w:val="0"/>
      <w:marBottom w:val="0"/>
      <w:divBdr>
        <w:top w:val="none" w:sz="0" w:space="0" w:color="auto"/>
        <w:left w:val="none" w:sz="0" w:space="0" w:color="auto"/>
        <w:bottom w:val="none" w:sz="0" w:space="0" w:color="auto"/>
        <w:right w:val="none" w:sz="0" w:space="0" w:color="auto"/>
      </w:divBdr>
    </w:div>
    <w:div w:id="217055951">
      <w:bodyDiv w:val="1"/>
      <w:marLeft w:val="0"/>
      <w:marRight w:val="0"/>
      <w:marTop w:val="0"/>
      <w:marBottom w:val="0"/>
      <w:divBdr>
        <w:top w:val="none" w:sz="0" w:space="0" w:color="auto"/>
        <w:left w:val="none" w:sz="0" w:space="0" w:color="auto"/>
        <w:bottom w:val="none" w:sz="0" w:space="0" w:color="auto"/>
        <w:right w:val="none" w:sz="0" w:space="0" w:color="auto"/>
      </w:divBdr>
    </w:div>
    <w:div w:id="292634379">
      <w:bodyDiv w:val="1"/>
      <w:marLeft w:val="0"/>
      <w:marRight w:val="0"/>
      <w:marTop w:val="0"/>
      <w:marBottom w:val="0"/>
      <w:divBdr>
        <w:top w:val="none" w:sz="0" w:space="0" w:color="auto"/>
        <w:left w:val="none" w:sz="0" w:space="0" w:color="auto"/>
        <w:bottom w:val="none" w:sz="0" w:space="0" w:color="auto"/>
        <w:right w:val="none" w:sz="0" w:space="0" w:color="auto"/>
      </w:divBdr>
    </w:div>
    <w:div w:id="339351488">
      <w:bodyDiv w:val="1"/>
      <w:marLeft w:val="0"/>
      <w:marRight w:val="0"/>
      <w:marTop w:val="0"/>
      <w:marBottom w:val="0"/>
      <w:divBdr>
        <w:top w:val="none" w:sz="0" w:space="0" w:color="auto"/>
        <w:left w:val="none" w:sz="0" w:space="0" w:color="auto"/>
        <w:bottom w:val="none" w:sz="0" w:space="0" w:color="auto"/>
        <w:right w:val="none" w:sz="0" w:space="0" w:color="auto"/>
      </w:divBdr>
    </w:div>
    <w:div w:id="402607168">
      <w:bodyDiv w:val="1"/>
      <w:marLeft w:val="0"/>
      <w:marRight w:val="0"/>
      <w:marTop w:val="0"/>
      <w:marBottom w:val="0"/>
      <w:divBdr>
        <w:top w:val="none" w:sz="0" w:space="0" w:color="auto"/>
        <w:left w:val="none" w:sz="0" w:space="0" w:color="auto"/>
        <w:bottom w:val="none" w:sz="0" w:space="0" w:color="auto"/>
        <w:right w:val="none" w:sz="0" w:space="0" w:color="auto"/>
      </w:divBdr>
    </w:div>
    <w:div w:id="579871133">
      <w:bodyDiv w:val="1"/>
      <w:marLeft w:val="0"/>
      <w:marRight w:val="0"/>
      <w:marTop w:val="0"/>
      <w:marBottom w:val="0"/>
      <w:divBdr>
        <w:top w:val="none" w:sz="0" w:space="0" w:color="auto"/>
        <w:left w:val="none" w:sz="0" w:space="0" w:color="auto"/>
        <w:bottom w:val="none" w:sz="0" w:space="0" w:color="auto"/>
        <w:right w:val="none" w:sz="0" w:space="0" w:color="auto"/>
      </w:divBdr>
    </w:div>
    <w:div w:id="668752435">
      <w:bodyDiv w:val="1"/>
      <w:marLeft w:val="0"/>
      <w:marRight w:val="0"/>
      <w:marTop w:val="0"/>
      <w:marBottom w:val="0"/>
      <w:divBdr>
        <w:top w:val="none" w:sz="0" w:space="0" w:color="auto"/>
        <w:left w:val="none" w:sz="0" w:space="0" w:color="auto"/>
        <w:bottom w:val="none" w:sz="0" w:space="0" w:color="auto"/>
        <w:right w:val="none" w:sz="0" w:space="0" w:color="auto"/>
      </w:divBdr>
    </w:div>
    <w:div w:id="687028649">
      <w:bodyDiv w:val="1"/>
      <w:marLeft w:val="0"/>
      <w:marRight w:val="0"/>
      <w:marTop w:val="0"/>
      <w:marBottom w:val="0"/>
      <w:divBdr>
        <w:top w:val="none" w:sz="0" w:space="0" w:color="auto"/>
        <w:left w:val="none" w:sz="0" w:space="0" w:color="auto"/>
        <w:bottom w:val="none" w:sz="0" w:space="0" w:color="auto"/>
        <w:right w:val="none" w:sz="0" w:space="0" w:color="auto"/>
      </w:divBdr>
    </w:div>
    <w:div w:id="711420102">
      <w:bodyDiv w:val="1"/>
      <w:marLeft w:val="0"/>
      <w:marRight w:val="0"/>
      <w:marTop w:val="0"/>
      <w:marBottom w:val="0"/>
      <w:divBdr>
        <w:top w:val="none" w:sz="0" w:space="0" w:color="auto"/>
        <w:left w:val="none" w:sz="0" w:space="0" w:color="auto"/>
        <w:bottom w:val="none" w:sz="0" w:space="0" w:color="auto"/>
        <w:right w:val="none" w:sz="0" w:space="0" w:color="auto"/>
      </w:divBdr>
    </w:div>
    <w:div w:id="765615405">
      <w:bodyDiv w:val="1"/>
      <w:marLeft w:val="0"/>
      <w:marRight w:val="0"/>
      <w:marTop w:val="0"/>
      <w:marBottom w:val="0"/>
      <w:divBdr>
        <w:top w:val="none" w:sz="0" w:space="0" w:color="auto"/>
        <w:left w:val="none" w:sz="0" w:space="0" w:color="auto"/>
        <w:bottom w:val="none" w:sz="0" w:space="0" w:color="auto"/>
        <w:right w:val="none" w:sz="0" w:space="0" w:color="auto"/>
      </w:divBdr>
    </w:div>
    <w:div w:id="953903270">
      <w:bodyDiv w:val="1"/>
      <w:marLeft w:val="0"/>
      <w:marRight w:val="0"/>
      <w:marTop w:val="0"/>
      <w:marBottom w:val="0"/>
      <w:divBdr>
        <w:top w:val="none" w:sz="0" w:space="0" w:color="auto"/>
        <w:left w:val="none" w:sz="0" w:space="0" w:color="auto"/>
        <w:bottom w:val="none" w:sz="0" w:space="0" w:color="auto"/>
        <w:right w:val="none" w:sz="0" w:space="0" w:color="auto"/>
      </w:divBdr>
    </w:div>
    <w:div w:id="1086806169">
      <w:bodyDiv w:val="1"/>
      <w:marLeft w:val="0"/>
      <w:marRight w:val="0"/>
      <w:marTop w:val="0"/>
      <w:marBottom w:val="0"/>
      <w:divBdr>
        <w:top w:val="none" w:sz="0" w:space="0" w:color="auto"/>
        <w:left w:val="none" w:sz="0" w:space="0" w:color="auto"/>
        <w:bottom w:val="none" w:sz="0" w:space="0" w:color="auto"/>
        <w:right w:val="none" w:sz="0" w:space="0" w:color="auto"/>
      </w:divBdr>
    </w:div>
    <w:div w:id="1192377344">
      <w:bodyDiv w:val="1"/>
      <w:marLeft w:val="0"/>
      <w:marRight w:val="0"/>
      <w:marTop w:val="0"/>
      <w:marBottom w:val="0"/>
      <w:divBdr>
        <w:top w:val="none" w:sz="0" w:space="0" w:color="auto"/>
        <w:left w:val="none" w:sz="0" w:space="0" w:color="auto"/>
        <w:bottom w:val="none" w:sz="0" w:space="0" w:color="auto"/>
        <w:right w:val="none" w:sz="0" w:space="0" w:color="auto"/>
      </w:divBdr>
    </w:div>
    <w:div w:id="1332952874">
      <w:bodyDiv w:val="1"/>
      <w:marLeft w:val="0"/>
      <w:marRight w:val="0"/>
      <w:marTop w:val="0"/>
      <w:marBottom w:val="0"/>
      <w:divBdr>
        <w:top w:val="none" w:sz="0" w:space="0" w:color="auto"/>
        <w:left w:val="none" w:sz="0" w:space="0" w:color="auto"/>
        <w:bottom w:val="none" w:sz="0" w:space="0" w:color="auto"/>
        <w:right w:val="none" w:sz="0" w:space="0" w:color="auto"/>
      </w:divBdr>
    </w:div>
    <w:div w:id="1410885573">
      <w:bodyDiv w:val="1"/>
      <w:marLeft w:val="0"/>
      <w:marRight w:val="0"/>
      <w:marTop w:val="0"/>
      <w:marBottom w:val="0"/>
      <w:divBdr>
        <w:top w:val="none" w:sz="0" w:space="0" w:color="auto"/>
        <w:left w:val="none" w:sz="0" w:space="0" w:color="auto"/>
        <w:bottom w:val="none" w:sz="0" w:space="0" w:color="auto"/>
        <w:right w:val="none" w:sz="0" w:space="0" w:color="auto"/>
      </w:divBdr>
    </w:div>
    <w:div w:id="1531213906">
      <w:bodyDiv w:val="1"/>
      <w:marLeft w:val="0"/>
      <w:marRight w:val="0"/>
      <w:marTop w:val="0"/>
      <w:marBottom w:val="0"/>
      <w:divBdr>
        <w:top w:val="none" w:sz="0" w:space="0" w:color="auto"/>
        <w:left w:val="none" w:sz="0" w:space="0" w:color="auto"/>
        <w:bottom w:val="none" w:sz="0" w:space="0" w:color="auto"/>
        <w:right w:val="none" w:sz="0" w:space="0" w:color="auto"/>
      </w:divBdr>
    </w:div>
    <w:div w:id="1644192511">
      <w:bodyDiv w:val="1"/>
      <w:marLeft w:val="0"/>
      <w:marRight w:val="0"/>
      <w:marTop w:val="0"/>
      <w:marBottom w:val="0"/>
      <w:divBdr>
        <w:top w:val="none" w:sz="0" w:space="0" w:color="auto"/>
        <w:left w:val="none" w:sz="0" w:space="0" w:color="auto"/>
        <w:bottom w:val="none" w:sz="0" w:space="0" w:color="auto"/>
        <w:right w:val="none" w:sz="0" w:space="0" w:color="auto"/>
      </w:divBdr>
    </w:div>
    <w:div w:id="1659267395">
      <w:bodyDiv w:val="1"/>
      <w:marLeft w:val="0"/>
      <w:marRight w:val="0"/>
      <w:marTop w:val="0"/>
      <w:marBottom w:val="0"/>
      <w:divBdr>
        <w:top w:val="none" w:sz="0" w:space="0" w:color="auto"/>
        <w:left w:val="none" w:sz="0" w:space="0" w:color="auto"/>
        <w:bottom w:val="none" w:sz="0" w:space="0" w:color="auto"/>
        <w:right w:val="none" w:sz="0" w:space="0" w:color="auto"/>
      </w:divBdr>
    </w:div>
    <w:div w:id="1821311846">
      <w:bodyDiv w:val="1"/>
      <w:marLeft w:val="0"/>
      <w:marRight w:val="0"/>
      <w:marTop w:val="0"/>
      <w:marBottom w:val="0"/>
      <w:divBdr>
        <w:top w:val="none" w:sz="0" w:space="0" w:color="auto"/>
        <w:left w:val="none" w:sz="0" w:space="0" w:color="auto"/>
        <w:bottom w:val="none" w:sz="0" w:space="0" w:color="auto"/>
        <w:right w:val="none" w:sz="0" w:space="0" w:color="auto"/>
      </w:divBdr>
    </w:div>
    <w:div w:id="1865092875">
      <w:bodyDiv w:val="1"/>
      <w:marLeft w:val="0"/>
      <w:marRight w:val="0"/>
      <w:marTop w:val="0"/>
      <w:marBottom w:val="0"/>
      <w:divBdr>
        <w:top w:val="none" w:sz="0" w:space="0" w:color="auto"/>
        <w:left w:val="none" w:sz="0" w:space="0" w:color="auto"/>
        <w:bottom w:val="none" w:sz="0" w:space="0" w:color="auto"/>
        <w:right w:val="none" w:sz="0" w:space="0" w:color="auto"/>
      </w:divBdr>
    </w:div>
    <w:div w:id="1869293100">
      <w:bodyDiv w:val="1"/>
      <w:marLeft w:val="0"/>
      <w:marRight w:val="0"/>
      <w:marTop w:val="0"/>
      <w:marBottom w:val="0"/>
      <w:divBdr>
        <w:top w:val="none" w:sz="0" w:space="0" w:color="auto"/>
        <w:left w:val="none" w:sz="0" w:space="0" w:color="auto"/>
        <w:bottom w:val="none" w:sz="0" w:space="0" w:color="auto"/>
        <w:right w:val="none" w:sz="0" w:space="0" w:color="auto"/>
      </w:divBdr>
    </w:div>
    <w:div w:id="1928802878">
      <w:bodyDiv w:val="1"/>
      <w:marLeft w:val="0"/>
      <w:marRight w:val="0"/>
      <w:marTop w:val="0"/>
      <w:marBottom w:val="0"/>
      <w:divBdr>
        <w:top w:val="none" w:sz="0" w:space="0" w:color="auto"/>
        <w:left w:val="none" w:sz="0" w:space="0" w:color="auto"/>
        <w:bottom w:val="none" w:sz="0" w:space="0" w:color="auto"/>
        <w:right w:val="none" w:sz="0" w:space="0" w:color="auto"/>
      </w:divBdr>
    </w:div>
    <w:div w:id="1956136407">
      <w:bodyDiv w:val="1"/>
      <w:marLeft w:val="0"/>
      <w:marRight w:val="0"/>
      <w:marTop w:val="0"/>
      <w:marBottom w:val="0"/>
      <w:divBdr>
        <w:top w:val="none" w:sz="0" w:space="0" w:color="auto"/>
        <w:left w:val="none" w:sz="0" w:space="0" w:color="auto"/>
        <w:bottom w:val="none" w:sz="0" w:space="0" w:color="auto"/>
        <w:right w:val="none" w:sz="0" w:space="0" w:color="auto"/>
      </w:divBdr>
    </w:div>
    <w:div w:id="205430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62EFF-29FB-442F-AF3A-51F70D8D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4255</Words>
  <Characters>24258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Rendahnya kualitas kehidupan perempuan dan anak</vt:lpstr>
    </vt:vector>
  </TitlesOfParts>
  <Company>microsoft</Company>
  <LinksUpToDate>false</LinksUpToDate>
  <CharactersWithSpaces>28457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Rendahnya kualitas kehidupan perempuan dan anak</dc:title>
  <dc:creator>windows</dc:creator>
  <cp:lastModifiedBy>DELL</cp:lastModifiedBy>
  <cp:revision>7</cp:revision>
  <cp:lastPrinted>2015-04-20T06:42:00Z</cp:lastPrinted>
  <dcterms:created xsi:type="dcterms:W3CDTF">2015-06-11T08:17:00Z</dcterms:created>
  <dcterms:modified xsi:type="dcterms:W3CDTF">2015-06-15T18:14:00Z</dcterms:modified>
</cp:coreProperties>
</file>